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861" w14:textId="77777777" w:rsidR="00231BDD" w:rsidRDefault="0023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8BDBEF" w14:textId="77777777" w:rsidR="00231BDD" w:rsidRDefault="00231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6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6094"/>
        <w:gridCol w:w="1553"/>
        <w:gridCol w:w="967"/>
      </w:tblGrid>
      <w:tr w:rsidR="00231BDD" w14:paraId="62DCDD9D" w14:textId="77777777">
        <w:trPr>
          <w:trHeight w:val="913"/>
        </w:trPr>
        <w:tc>
          <w:tcPr>
            <w:tcW w:w="1840" w:type="dxa"/>
            <w:vMerge w:val="restart"/>
          </w:tcPr>
          <w:p w14:paraId="2B8152D7" w14:textId="77777777" w:rsidR="00231BDD" w:rsidRDefault="00A33B51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9B3AE36" wp14:editId="7D2F53A9">
                  <wp:extent cx="1038225" cy="1143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1B53D4FB" w14:textId="77777777" w:rsidR="00231BDD" w:rsidRDefault="00231BDD">
            <w:pPr>
              <w:jc w:val="center"/>
            </w:pPr>
          </w:p>
        </w:tc>
        <w:tc>
          <w:tcPr>
            <w:tcW w:w="7647" w:type="dxa"/>
            <w:gridSpan w:val="2"/>
          </w:tcPr>
          <w:p w14:paraId="7A1E509C" w14:textId="77777777" w:rsidR="00231BDD" w:rsidRDefault="00A33B5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7807700C" w14:textId="36FD041D" w:rsidR="00231BDD" w:rsidRDefault="00A33B51">
            <w:pPr>
              <w:rPr>
                <w:b/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Course Code:      </w:t>
            </w:r>
            <w:r>
              <w:rPr>
                <w:b/>
                <w:sz w:val="28"/>
                <w:szCs w:val="28"/>
              </w:rPr>
              <w:t>COOP2/COOP4</w:t>
            </w:r>
          </w:p>
        </w:tc>
        <w:tc>
          <w:tcPr>
            <w:tcW w:w="967" w:type="dxa"/>
          </w:tcPr>
          <w:p w14:paraId="50627478" w14:textId="77777777" w:rsidR="00231BDD" w:rsidRDefault="00231BDD">
            <w:pPr>
              <w:jc w:val="right"/>
              <w:rPr>
                <w:b/>
                <w:sz w:val="36"/>
                <w:szCs w:val="36"/>
              </w:rPr>
            </w:pPr>
          </w:p>
          <w:p w14:paraId="6C1B0006" w14:textId="77777777" w:rsidR="00231BDD" w:rsidRDefault="00231BDD">
            <w:pPr>
              <w:jc w:val="right"/>
              <w:rPr>
                <w:sz w:val="22"/>
                <w:szCs w:val="22"/>
              </w:rPr>
            </w:pPr>
          </w:p>
        </w:tc>
      </w:tr>
      <w:tr w:rsidR="00231BDD" w14:paraId="0C31304A" w14:textId="77777777">
        <w:trPr>
          <w:trHeight w:val="514"/>
        </w:trPr>
        <w:tc>
          <w:tcPr>
            <w:tcW w:w="1840" w:type="dxa"/>
            <w:vMerge/>
          </w:tcPr>
          <w:p w14:paraId="4E2EBE8E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7251245A" w14:textId="77777777" w:rsidR="00231BDD" w:rsidRDefault="00231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2DEC7793" w14:textId="77777777" w:rsidR="00231BDD" w:rsidRDefault="00A33B51">
            <w:pPr>
              <w:ind w:left="1485" w:hanging="1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</w:t>
            </w:r>
            <w:r>
              <w:rPr>
                <w:b/>
                <w:sz w:val="28"/>
                <w:szCs w:val="28"/>
              </w:rPr>
              <w:t xml:space="preserve">Cooperative Education 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520" w:type="dxa"/>
            <w:gridSpan w:val="2"/>
          </w:tcPr>
          <w:p w14:paraId="63B40503" w14:textId="77777777" w:rsidR="00231BDD" w:rsidRDefault="00A33B51">
            <w:pPr>
              <w:ind w:left="9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231BDD" w14:paraId="48717A6B" w14:textId="77777777">
        <w:trPr>
          <w:trHeight w:val="514"/>
        </w:trPr>
        <w:tc>
          <w:tcPr>
            <w:tcW w:w="1840" w:type="dxa"/>
            <w:vMerge/>
          </w:tcPr>
          <w:p w14:paraId="56164572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2F7319F4" w14:textId="77777777" w:rsidR="00231BDD" w:rsidRDefault="00231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6DB782ED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Department:       </w:t>
            </w:r>
            <w:r>
              <w:rPr>
                <w:b/>
                <w:sz w:val="28"/>
                <w:szCs w:val="28"/>
              </w:rPr>
              <w:t>Business/Cooperative Education</w:t>
            </w:r>
          </w:p>
        </w:tc>
        <w:tc>
          <w:tcPr>
            <w:tcW w:w="2520" w:type="dxa"/>
            <w:gridSpan w:val="2"/>
          </w:tcPr>
          <w:p w14:paraId="34269D68" w14:textId="77777777" w:rsidR="00231BDD" w:rsidRDefault="00231BDD">
            <w:pPr>
              <w:jc w:val="right"/>
              <w:rPr>
                <w:sz w:val="22"/>
                <w:szCs w:val="22"/>
              </w:rPr>
            </w:pPr>
          </w:p>
        </w:tc>
      </w:tr>
    </w:tbl>
    <w:p w14:paraId="44723A54" w14:textId="77777777" w:rsidR="00231BDD" w:rsidRDefault="00231BDD">
      <w:pPr>
        <w:rPr>
          <w:sz w:val="6"/>
          <w:szCs w:val="6"/>
        </w:rPr>
      </w:pPr>
    </w:p>
    <w:p w14:paraId="6D349216" w14:textId="77777777" w:rsidR="00231BDD" w:rsidRDefault="00231BDD">
      <w:pPr>
        <w:rPr>
          <w:sz w:val="6"/>
          <w:szCs w:val="6"/>
        </w:rPr>
      </w:pPr>
    </w:p>
    <w:tbl>
      <w:tblPr>
        <w:tblStyle w:val="a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31BDD" w14:paraId="56F3F25C" w14:textId="77777777">
        <w:trPr>
          <w:trHeight w:val="276"/>
        </w:trPr>
        <w:tc>
          <w:tcPr>
            <w:tcW w:w="10790" w:type="dxa"/>
            <w:shd w:val="clear" w:color="auto" w:fill="E1EBF7"/>
          </w:tcPr>
          <w:p w14:paraId="14D55393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231BDD" w14:paraId="43649D34" w14:textId="77777777">
        <w:tc>
          <w:tcPr>
            <w:tcW w:w="10790" w:type="dxa"/>
          </w:tcPr>
          <w:p w14:paraId="5976037B" w14:textId="297DCE2B" w:rsidR="00231BDD" w:rsidRPr="001640E7" w:rsidRDefault="00A33B51" w:rsidP="0020129B">
            <w:pPr>
              <w:rPr>
                <w:rFonts w:asciiTheme="majorHAnsi" w:eastAsia="Arial" w:hAnsiTheme="majorHAnsi" w:cstheme="majorHAnsi"/>
                <w:iCs/>
              </w:rPr>
            </w:pPr>
            <w:r w:rsidRPr="001640E7">
              <w:rPr>
                <w:rFonts w:asciiTheme="majorHAnsi" w:eastAsia="Arial" w:hAnsiTheme="majorHAnsi" w:cstheme="majorHAnsi"/>
                <w:iCs/>
              </w:rPr>
              <w:t xml:space="preserve">Cooperative </w:t>
            </w:r>
            <w:r>
              <w:rPr>
                <w:rFonts w:asciiTheme="majorHAnsi" w:eastAsia="Arial" w:hAnsiTheme="majorHAnsi" w:cstheme="majorHAnsi"/>
                <w:iCs/>
              </w:rPr>
              <w:t>E</w:t>
            </w:r>
            <w:r w:rsidRPr="001640E7">
              <w:rPr>
                <w:rFonts w:asciiTheme="majorHAnsi" w:eastAsia="Arial" w:hAnsiTheme="majorHAnsi" w:cstheme="majorHAnsi"/>
                <w:iCs/>
              </w:rPr>
              <w:t xml:space="preserve">ducation is a planned learning experience, for which credits are earned, that integrates classroom theory and learning experiences at a workplace to enable students to apply and refine the knowledge and skills acquired in a related curriculum </w:t>
            </w:r>
            <w:r w:rsidRPr="001640E7">
              <w:rPr>
                <w:rFonts w:asciiTheme="majorHAnsi" w:eastAsia="Arial" w:hAnsiTheme="majorHAnsi" w:cstheme="majorHAnsi"/>
                <w:iCs/>
              </w:rPr>
              <w:t>course or a locally developed course.</w:t>
            </w:r>
            <w:r>
              <w:rPr>
                <w:rFonts w:asciiTheme="majorHAnsi" w:eastAsia="Arial" w:hAnsiTheme="majorHAnsi" w:cstheme="majorHAnsi"/>
                <w:iCs/>
              </w:rPr>
              <w:t xml:space="preserve">  COOP2 is the 2-credit version of the Cooperative Education program, while COOP4 is the 4-credit version.</w:t>
            </w:r>
          </w:p>
          <w:p w14:paraId="448B743A" w14:textId="77777777" w:rsidR="0020129B" w:rsidRPr="0020129B" w:rsidRDefault="0020129B" w:rsidP="0020129B">
            <w:pPr>
              <w:rPr>
                <w:rFonts w:asciiTheme="majorHAnsi" w:eastAsia="Arial" w:hAnsiTheme="majorHAnsi" w:cstheme="majorHAnsi"/>
                <w:iCs/>
                <w:sz w:val="12"/>
                <w:szCs w:val="12"/>
              </w:rPr>
            </w:pPr>
          </w:p>
          <w:p w14:paraId="1F70599B" w14:textId="740A271D" w:rsidR="00231BDD" w:rsidRPr="0020129B" w:rsidRDefault="00A33B51" w:rsidP="0020129B">
            <w:pPr>
              <w:rPr>
                <w:rFonts w:asciiTheme="majorHAnsi" w:eastAsia="Arial" w:hAnsiTheme="majorHAnsi" w:cstheme="majorHAnsi"/>
                <w:i/>
              </w:rPr>
            </w:pPr>
            <w:r w:rsidRPr="0020129B">
              <w:rPr>
                <w:rFonts w:asciiTheme="majorHAnsi" w:eastAsia="Arial" w:hAnsiTheme="majorHAnsi" w:cstheme="majorHAnsi"/>
                <w:i/>
              </w:rPr>
              <w:t>Unit 1 - Pre-placement:</w:t>
            </w:r>
          </w:p>
          <w:p w14:paraId="342A5392" w14:textId="77777777" w:rsidR="00231BDD" w:rsidRPr="001640E7" w:rsidRDefault="00A33B51" w:rsidP="0020129B">
            <w:pPr>
              <w:rPr>
                <w:rFonts w:asciiTheme="majorHAnsi" w:eastAsia="Arial" w:hAnsiTheme="majorHAnsi" w:cstheme="majorHAnsi"/>
                <w:iCs/>
              </w:rPr>
            </w:pPr>
            <w:r w:rsidRPr="001640E7">
              <w:rPr>
                <w:rFonts w:asciiTheme="majorHAnsi" w:eastAsia="Arial" w:hAnsiTheme="majorHAnsi" w:cstheme="majorHAnsi"/>
                <w:iCs/>
              </w:rPr>
              <w:t>In this unit, students will learn information to prepare them for their placement experience. They will create a cover letter, résumé, and reference list. They will complete a job application. They will learn how to prepare for an interview and write a tha</w:t>
            </w:r>
            <w:r w:rsidRPr="001640E7">
              <w:rPr>
                <w:rFonts w:asciiTheme="majorHAnsi" w:eastAsia="Arial" w:hAnsiTheme="majorHAnsi" w:cstheme="majorHAnsi"/>
                <w:iCs/>
              </w:rPr>
              <w:t>nk you letter. They will learn about effective communication skills, health and safety, confidentiality, ethics, workplace legislation, and labour unions.</w:t>
            </w:r>
          </w:p>
          <w:p w14:paraId="77B4E5E6" w14:textId="77777777" w:rsidR="0020129B" w:rsidRPr="0020129B" w:rsidRDefault="0020129B" w:rsidP="0020129B">
            <w:pPr>
              <w:rPr>
                <w:rFonts w:asciiTheme="majorHAnsi" w:eastAsia="Arial" w:hAnsiTheme="majorHAnsi" w:cstheme="majorHAnsi"/>
                <w:iCs/>
                <w:sz w:val="12"/>
                <w:szCs w:val="12"/>
              </w:rPr>
            </w:pPr>
          </w:p>
          <w:p w14:paraId="56D4CDB9" w14:textId="34F6B61A" w:rsidR="00231BDD" w:rsidRPr="0020129B" w:rsidRDefault="00A33B51" w:rsidP="0020129B">
            <w:pPr>
              <w:rPr>
                <w:rFonts w:asciiTheme="majorHAnsi" w:eastAsia="Arial" w:hAnsiTheme="majorHAnsi" w:cstheme="majorHAnsi"/>
                <w:i/>
              </w:rPr>
            </w:pPr>
            <w:r w:rsidRPr="0020129B">
              <w:rPr>
                <w:rFonts w:asciiTheme="majorHAnsi" w:eastAsia="Arial" w:hAnsiTheme="majorHAnsi" w:cstheme="majorHAnsi"/>
                <w:i/>
              </w:rPr>
              <w:t>Unit 2 - Weekly Journals and Log Sheets:</w:t>
            </w:r>
          </w:p>
          <w:p w14:paraId="3CE50933" w14:textId="77777777" w:rsidR="00231BDD" w:rsidRPr="001640E7" w:rsidRDefault="00A33B51" w:rsidP="0020129B">
            <w:pPr>
              <w:rPr>
                <w:rFonts w:asciiTheme="majorHAnsi" w:eastAsia="Arial" w:hAnsiTheme="majorHAnsi" w:cstheme="majorHAnsi"/>
                <w:iCs/>
              </w:rPr>
            </w:pPr>
            <w:r w:rsidRPr="001640E7">
              <w:rPr>
                <w:rFonts w:asciiTheme="majorHAnsi" w:eastAsia="Arial" w:hAnsiTheme="majorHAnsi" w:cstheme="majorHAnsi"/>
                <w:iCs/>
              </w:rPr>
              <w:t>This unit occurs while students are at their placement. The</w:t>
            </w:r>
            <w:r w:rsidRPr="001640E7">
              <w:rPr>
                <w:rFonts w:asciiTheme="majorHAnsi" w:eastAsia="Arial" w:hAnsiTheme="majorHAnsi" w:cstheme="majorHAnsi"/>
                <w:iCs/>
              </w:rPr>
              <w:t>y must complete a log sheet each week documenting the duties they perform and the hours they work. They must also reflect on their placement experience and describe how it relates to the in-school course they already took.</w:t>
            </w:r>
          </w:p>
          <w:p w14:paraId="6A4DC1B0" w14:textId="77777777" w:rsidR="0020129B" w:rsidRPr="0020129B" w:rsidRDefault="0020129B" w:rsidP="0020129B">
            <w:pPr>
              <w:rPr>
                <w:rFonts w:asciiTheme="majorHAnsi" w:eastAsia="Arial" w:hAnsiTheme="majorHAnsi" w:cstheme="majorHAnsi"/>
                <w:iCs/>
                <w:sz w:val="12"/>
                <w:szCs w:val="12"/>
              </w:rPr>
            </w:pPr>
          </w:p>
          <w:p w14:paraId="399EBEF2" w14:textId="71E49C51" w:rsidR="00231BDD" w:rsidRPr="0020129B" w:rsidRDefault="00A33B51" w:rsidP="0020129B">
            <w:pPr>
              <w:rPr>
                <w:rFonts w:asciiTheme="majorHAnsi" w:eastAsia="Arial" w:hAnsiTheme="majorHAnsi" w:cstheme="majorHAnsi"/>
                <w:i/>
              </w:rPr>
            </w:pPr>
            <w:r w:rsidRPr="0020129B">
              <w:rPr>
                <w:rFonts w:asciiTheme="majorHAnsi" w:eastAsia="Arial" w:hAnsiTheme="majorHAnsi" w:cstheme="majorHAnsi"/>
                <w:i/>
              </w:rPr>
              <w:t>Unit 3 - Integration:</w:t>
            </w:r>
          </w:p>
          <w:p w14:paraId="1A102674" w14:textId="77777777" w:rsidR="00231BDD" w:rsidRPr="001640E7" w:rsidRDefault="00A33B51" w:rsidP="0020129B">
            <w:pPr>
              <w:rPr>
                <w:rFonts w:asciiTheme="majorHAnsi" w:eastAsia="Arial" w:hAnsiTheme="majorHAnsi" w:cstheme="majorHAnsi"/>
                <w:iCs/>
              </w:rPr>
            </w:pPr>
            <w:r w:rsidRPr="001640E7">
              <w:rPr>
                <w:rFonts w:asciiTheme="majorHAnsi" w:eastAsia="Arial" w:hAnsiTheme="majorHAnsi" w:cstheme="majorHAnsi"/>
                <w:iCs/>
              </w:rPr>
              <w:t xml:space="preserve">This unit </w:t>
            </w:r>
            <w:r w:rsidRPr="001640E7">
              <w:rPr>
                <w:rFonts w:asciiTheme="majorHAnsi" w:eastAsia="Arial" w:hAnsiTheme="majorHAnsi" w:cstheme="majorHAnsi"/>
                <w:iCs/>
              </w:rPr>
              <w:t>focuses on career information, human rights, labour market trends, and the changing role of men and women in the workplace.</w:t>
            </w:r>
          </w:p>
          <w:p w14:paraId="2E2F5F7E" w14:textId="77777777" w:rsidR="0020129B" w:rsidRPr="0020129B" w:rsidRDefault="0020129B" w:rsidP="0020129B">
            <w:pPr>
              <w:rPr>
                <w:rFonts w:asciiTheme="majorHAnsi" w:eastAsia="Arial" w:hAnsiTheme="majorHAnsi" w:cstheme="majorHAnsi"/>
                <w:iCs/>
                <w:sz w:val="12"/>
                <w:szCs w:val="12"/>
              </w:rPr>
            </w:pPr>
          </w:p>
          <w:p w14:paraId="789FF020" w14:textId="440C7D4A" w:rsidR="00231BDD" w:rsidRPr="0020129B" w:rsidRDefault="00A33B51" w:rsidP="0020129B">
            <w:pPr>
              <w:rPr>
                <w:rFonts w:asciiTheme="majorHAnsi" w:eastAsia="Arial" w:hAnsiTheme="majorHAnsi" w:cstheme="majorHAnsi"/>
                <w:i/>
              </w:rPr>
            </w:pPr>
            <w:r w:rsidRPr="0020129B">
              <w:rPr>
                <w:rFonts w:asciiTheme="majorHAnsi" w:eastAsia="Arial" w:hAnsiTheme="majorHAnsi" w:cstheme="majorHAnsi"/>
                <w:i/>
              </w:rPr>
              <w:t>Unit 4 - Summative Assessment:</w:t>
            </w:r>
          </w:p>
          <w:p w14:paraId="58A1A3D3" w14:textId="77777777" w:rsidR="00231BDD" w:rsidRDefault="00A33B51" w:rsidP="0020129B">
            <w:pPr>
              <w:rPr>
                <w:rFonts w:asciiTheme="majorHAnsi" w:eastAsia="Arial" w:hAnsiTheme="majorHAnsi" w:cstheme="majorHAnsi"/>
                <w:iCs/>
              </w:rPr>
            </w:pPr>
            <w:r w:rsidRPr="001640E7">
              <w:rPr>
                <w:rFonts w:asciiTheme="majorHAnsi" w:eastAsia="Arial" w:hAnsiTheme="majorHAnsi" w:cstheme="majorHAnsi"/>
                <w:iCs/>
              </w:rPr>
              <w:t>Students will create a portfolio that contains an exit résumé, a cover letter, a list of references,</w:t>
            </w:r>
            <w:r w:rsidRPr="001640E7">
              <w:rPr>
                <w:rFonts w:asciiTheme="majorHAnsi" w:eastAsia="Arial" w:hAnsiTheme="majorHAnsi" w:cstheme="majorHAnsi"/>
                <w:iCs/>
              </w:rPr>
              <w:t xml:space="preserve"> letters of recommendation, pictures of work they have done at their placement, post secondary research, and an employer interview. They will also create a brochure, webpage, or powerpoint presentation to present their co-op experience.</w:t>
            </w:r>
          </w:p>
          <w:p w14:paraId="45254F6B" w14:textId="47746DB5" w:rsidR="0020129B" w:rsidRPr="0020129B" w:rsidRDefault="0020129B" w:rsidP="0020129B">
            <w:pPr>
              <w:rPr>
                <w:rFonts w:asciiTheme="majorHAnsi" w:eastAsia="Arial" w:hAnsiTheme="majorHAnsi" w:cstheme="majorHAnsi"/>
                <w:iCs/>
                <w:sz w:val="12"/>
                <w:szCs w:val="12"/>
              </w:rPr>
            </w:pPr>
          </w:p>
        </w:tc>
      </w:tr>
    </w:tbl>
    <w:p w14:paraId="05EFABDC" w14:textId="77777777" w:rsidR="00231BDD" w:rsidRDefault="00231BDD">
      <w:pPr>
        <w:rPr>
          <w:sz w:val="6"/>
          <w:szCs w:val="6"/>
        </w:rPr>
      </w:pPr>
    </w:p>
    <w:p w14:paraId="56A0D3D6" w14:textId="77777777" w:rsidR="00231BDD" w:rsidRDefault="00231BDD">
      <w:pPr>
        <w:rPr>
          <w:sz w:val="6"/>
          <w:szCs w:val="6"/>
        </w:rPr>
      </w:pPr>
    </w:p>
    <w:tbl>
      <w:tblPr>
        <w:tblStyle w:val="a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231BDD" w14:paraId="5642E32F" w14:textId="77777777">
        <w:tc>
          <w:tcPr>
            <w:tcW w:w="10790" w:type="dxa"/>
            <w:gridSpan w:val="6"/>
            <w:shd w:val="clear" w:color="auto" w:fill="E1EBF7"/>
          </w:tcPr>
          <w:p w14:paraId="72EBAC6E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</w:t>
            </w:r>
            <w:r>
              <w:rPr>
                <w:b/>
                <w:sz w:val="22"/>
                <w:szCs w:val="22"/>
              </w:rPr>
              <w:t>Evaluation</w:t>
            </w:r>
          </w:p>
        </w:tc>
      </w:tr>
      <w:tr w:rsidR="00231BDD" w14:paraId="2CC9958A" w14:textId="77777777">
        <w:tc>
          <w:tcPr>
            <w:tcW w:w="10790" w:type="dxa"/>
            <w:gridSpan w:val="6"/>
          </w:tcPr>
          <w:p w14:paraId="5F125937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evaluations incorporate one or more of the achievement categories (KICA). A brief description of each category can be found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>. The final grade is calculated using the weighted percentages below.</w:t>
            </w:r>
          </w:p>
          <w:p w14:paraId="5DF57655" w14:textId="77777777" w:rsidR="00231BDD" w:rsidRDefault="00231BDD">
            <w:pPr>
              <w:rPr>
                <w:sz w:val="12"/>
                <w:szCs w:val="12"/>
              </w:rPr>
            </w:pPr>
          </w:p>
        </w:tc>
      </w:tr>
      <w:tr w:rsidR="00231BDD" w14:paraId="136DB1DF" w14:textId="77777777">
        <w:tc>
          <w:tcPr>
            <w:tcW w:w="1296" w:type="dxa"/>
          </w:tcPr>
          <w:p w14:paraId="4C7A8FDF" w14:textId="77777777" w:rsidR="00231BDD" w:rsidRDefault="00A33B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14EE3575" w14:textId="77777777" w:rsidR="00231BDD" w:rsidRDefault="00A33B5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11857C02" w14:textId="77777777" w:rsidR="00231BDD" w:rsidRDefault="00A33B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48F31C89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319A9C5F" w14:textId="77777777" w:rsidR="00231BDD" w:rsidRDefault="00A33B5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Marked summative tasks which </w:t>
            </w:r>
            <w:r>
              <w:rPr>
                <w:b/>
                <w:sz w:val="20"/>
                <w:szCs w:val="20"/>
              </w:rPr>
              <w:t>assess your learning on the entire course</w:t>
            </w:r>
          </w:p>
        </w:tc>
      </w:tr>
      <w:tr w:rsidR="00231BDD" w14:paraId="6D132113" w14:textId="77777777">
        <w:tc>
          <w:tcPr>
            <w:tcW w:w="1296" w:type="dxa"/>
            <w:vMerge w:val="restart"/>
          </w:tcPr>
          <w:p w14:paraId="724D64D1" w14:textId="77777777" w:rsidR="00231BDD" w:rsidRDefault="00A33B51">
            <w:pPr>
              <w:spacing w:before="240"/>
              <w:jc w:val="center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1E219798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3211" w:type="dxa"/>
          </w:tcPr>
          <w:p w14:paraId="09C16AD4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&amp; Understanding</w:t>
            </w:r>
          </w:p>
        </w:tc>
        <w:tc>
          <w:tcPr>
            <w:tcW w:w="1250" w:type="dxa"/>
            <w:vMerge w:val="restart"/>
          </w:tcPr>
          <w:p w14:paraId="5C2BFADD" w14:textId="77777777" w:rsidR="00231BDD" w:rsidRDefault="00A33B51">
            <w:pPr>
              <w:spacing w:before="240"/>
              <w:jc w:val="center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1E43E4CD" w14:textId="77777777" w:rsidR="00231BDD" w:rsidRDefault="00A33B5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3289" w:type="dxa"/>
            <w:vMerge w:val="restart"/>
          </w:tcPr>
          <w:p w14:paraId="2DAD5142" w14:textId="77777777" w:rsidR="00231BDD" w:rsidRDefault="00A33B5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</w:tc>
      </w:tr>
      <w:tr w:rsidR="00231BDD" w14:paraId="7A435F8B" w14:textId="77777777">
        <w:tc>
          <w:tcPr>
            <w:tcW w:w="1296" w:type="dxa"/>
            <w:vMerge/>
          </w:tcPr>
          <w:p w14:paraId="11E8B66A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7AAB230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211" w:type="dxa"/>
          </w:tcPr>
          <w:p w14:paraId="5A829F52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6026FC5B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52AC1AA8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2F877294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231BDD" w14:paraId="70ABCC8F" w14:textId="77777777">
        <w:tc>
          <w:tcPr>
            <w:tcW w:w="1296" w:type="dxa"/>
            <w:vMerge/>
          </w:tcPr>
          <w:p w14:paraId="05B55827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9037F00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3211" w:type="dxa"/>
          </w:tcPr>
          <w:p w14:paraId="362BEAA2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4DD51534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029B4941" w14:textId="77777777" w:rsidR="00231BDD" w:rsidRDefault="00A33B5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3289" w:type="dxa"/>
            <w:vMerge w:val="restart"/>
          </w:tcPr>
          <w:p w14:paraId="1A560288" w14:textId="77777777" w:rsidR="00231BDD" w:rsidRDefault="00A33B5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Summative</w:t>
            </w:r>
          </w:p>
        </w:tc>
      </w:tr>
      <w:tr w:rsidR="00231BDD" w14:paraId="53A8E88F" w14:textId="77777777">
        <w:tc>
          <w:tcPr>
            <w:tcW w:w="1296" w:type="dxa"/>
            <w:vMerge/>
          </w:tcPr>
          <w:p w14:paraId="09D380CA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2007C29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11" w:type="dxa"/>
          </w:tcPr>
          <w:p w14:paraId="37A7DBE7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3DAC10CC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0D0D40D2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507C828B" w14:textId="77777777" w:rsidR="00231BDD" w:rsidRDefault="00231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EE9C87" w14:textId="77777777" w:rsidR="00231BDD" w:rsidRDefault="00231BDD">
      <w:pPr>
        <w:rPr>
          <w:sz w:val="6"/>
          <w:szCs w:val="6"/>
        </w:rPr>
      </w:pPr>
    </w:p>
    <w:p w14:paraId="09F7B413" w14:textId="77777777" w:rsidR="00231BDD" w:rsidRDefault="00231BDD">
      <w:pPr>
        <w:rPr>
          <w:sz w:val="6"/>
          <w:szCs w:val="6"/>
        </w:rPr>
      </w:pP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31BDD" w14:paraId="3C571D04" w14:textId="77777777">
        <w:tc>
          <w:tcPr>
            <w:tcW w:w="10790" w:type="dxa"/>
            <w:shd w:val="clear" w:color="auto" w:fill="E1EBF7"/>
          </w:tcPr>
          <w:p w14:paraId="7EC3E5E2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231BDD" w14:paraId="091EBE9E" w14:textId="77777777">
        <w:tc>
          <w:tcPr>
            <w:tcW w:w="10790" w:type="dxa"/>
          </w:tcPr>
          <w:p w14:paraId="7500FD7D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and behaviors they need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8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420998D9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0539A12A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 – Excellent    G – Good    S – Satisfactory    N – Needs Improvement</w:t>
            </w:r>
          </w:p>
          <w:p w14:paraId="0EE8840E" w14:textId="77777777" w:rsidR="00231BDD" w:rsidRDefault="00231BD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7B836958" w14:textId="77777777" w:rsidR="00231BDD" w:rsidRDefault="00231BDD">
      <w:pPr>
        <w:rPr>
          <w:sz w:val="6"/>
          <w:szCs w:val="6"/>
        </w:rPr>
      </w:pPr>
    </w:p>
    <w:p w14:paraId="7B6D4CC7" w14:textId="77777777" w:rsidR="00231BDD" w:rsidRDefault="00231BDD">
      <w:pPr>
        <w:rPr>
          <w:sz w:val="6"/>
          <w:szCs w:val="6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31BDD" w14:paraId="1F96749D" w14:textId="77777777">
        <w:tc>
          <w:tcPr>
            <w:tcW w:w="10790" w:type="dxa"/>
            <w:shd w:val="clear" w:color="auto" w:fill="E1EBF7"/>
          </w:tcPr>
          <w:p w14:paraId="2B275938" w14:textId="77777777" w:rsidR="00231BDD" w:rsidRDefault="00A33B51">
            <w:pPr>
              <w:widowControl w:val="0"/>
              <w:ind w:right="-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Materials</w:t>
            </w:r>
          </w:p>
        </w:tc>
      </w:tr>
      <w:tr w:rsidR="00231BDD" w14:paraId="593800CA" w14:textId="77777777">
        <w:trPr>
          <w:trHeight w:val="654"/>
        </w:trPr>
        <w:tc>
          <w:tcPr>
            <w:tcW w:w="10790" w:type="dxa"/>
          </w:tcPr>
          <w:p w14:paraId="6A047882" w14:textId="77777777" w:rsidR="00231BDD" w:rsidRDefault="00A33B51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8900C63" w14:textId="77777777" w:rsidR="00231BDD" w:rsidRDefault="00231BDD">
            <w:pPr>
              <w:rPr>
                <w:sz w:val="12"/>
                <w:szCs w:val="12"/>
              </w:rPr>
            </w:pPr>
          </w:p>
        </w:tc>
      </w:tr>
    </w:tbl>
    <w:p w14:paraId="54832285" w14:textId="77777777" w:rsidR="00231BDD" w:rsidRDefault="00231BDD">
      <w:pPr>
        <w:rPr>
          <w:sz w:val="6"/>
          <w:szCs w:val="6"/>
        </w:rPr>
      </w:pPr>
    </w:p>
    <w:p w14:paraId="45D019B0" w14:textId="77777777" w:rsidR="00231BDD" w:rsidRDefault="00231BDD">
      <w:pPr>
        <w:rPr>
          <w:sz w:val="6"/>
          <w:szCs w:val="6"/>
        </w:rPr>
      </w:pPr>
    </w:p>
    <w:tbl>
      <w:tblPr>
        <w:tblStyle w:val="a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31BDD" w14:paraId="663A28A2" w14:textId="77777777">
        <w:tc>
          <w:tcPr>
            <w:tcW w:w="10790" w:type="dxa"/>
            <w:shd w:val="clear" w:color="auto" w:fill="E1EBF7"/>
          </w:tcPr>
          <w:p w14:paraId="5B7658D1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231BDD" w14:paraId="28A1FE61" w14:textId="77777777">
        <w:trPr>
          <w:trHeight w:val="2526"/>
        </w:trPr>
        <w:tc>
          <w:tcPr>
            <w:tcW w:w="10790" w:type="dxa"/>
          </w:tcPr>
          <w:p w14:paraId="6035BF78" w14:textId="77777777" w:rsidR="00231BDD" w:rsidRDefault="00A33B51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</w:t>
            </w:r>
            <w:r>
              <w:rPr>
                <w:b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The student is expected to </w:t>
            </w:r>
            <w:r>
              <w:rPr>
                <w:sz w:val="22"/>
                <w:szCs w:val="22"/>
              </w:rPr>
              <w:t>attend class on time. Parents/guardians will be contacted if lates/attendance becomes an issue/hindrance. If the student knows about an absence in advance, they should contact the teacher.</w:t>
            </w:r>
          </w:p>
          <w:p w14:paraId="08FF38A9" w14:textId="77777777" w:rsidR="00231BDD" w:rsidRDefault="00A33B51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A mark of 0 will be assigned for any work sub</w:t>
            </w:r>
            <w:r>
              <w:rPr>
                <w:sz w:val="22"/>
                <w:szCs w:val="22"/>
              </w:rPr>
              <w:t>mitted that does not belong to the student. A mark of 0 will be assigned to a student who was found to have cheated. Parents/guardians will be informed.</w:t>
            </w:r>
          </w:p>
          <w:p w14:paraId="422D6B9C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2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</w:t>
            </w:r>
            <w:r>
              <w:rPr>
                <w:b/>
                <w:color w:val="000000"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(e.g.</w:t>
            </w:r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>their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all of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</w:t>
            </w:r>
            <w:r>
              <w:rPr>
                <w:color w:val="000000"/>
                <w:sz w:val="22"/>
                <w:szCs w:val="22"/>
              </w:rPr>
              <w:t xml:space="preserve"> explanation and documentation, marks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63860CB2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Late Work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Late work may result in a deduction of marks up to and including the full value of the eva</w:t>
            </w:r>
            <w:r>
              <w:rPr>
                <w:sz w:val="22"/>
                <w:szCs w:val="22"/>
              </w:rPr>
              <w:t>luation.</w:t>
            </w:r>
          </w:p>
        </w:tc>
      </w:tr>
    </w:tbl>
    <w:p w14:paraId="69A8906C" w14:textId="77777777" w:rsidR="00231BDD" w:rsidRDefault="00A33B51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02B9807D" w14:textId="77777777" w:rsidR="00231BDD" w:rsidRDefault="00231BDD">
      <w:pPr>
        <w:rPr>
          <w:sz w:val="6"/>
          <w:szCs w:val="6"/>
        </w:rPr>
      </w:pPr>
    </w:p>
    <w:p w14:paraId="2182FB8D" w14:textId="77777777" w:rsidR="00231BDD" w:rsidRDefault="00231BDD">
      <w:pPr>
        <w:rPr>
          <w:sz w:val="6"/>
          <w:szCs w:val="6"/>
        </w:rPr>
      </w:pPr>
    </w:p>
    <w:p w14:paraId="38F91649" w14:textId="77777777" w:rsidR="00231BDD" w:rsidRDefault="00231BDD">
      <w:pPr>
        <w:rPr>
          <w:sz w:val="6"/>
          <w:szCs w:val="6"/>
        </w:rPr>
      </w:pPr>
    </w:p>
    <w:p w14:paraId="46D8B2A1" w14:textId="77777777" w:rsidR="00231BDD" w:rsidRDefault="00231BDD">
      <w:pPr>
        <w:rPr>
          <w:sz w:val="6"/>
          <w:szCs w:val="6"/>
        </w:rPr>
      </w:pPr>
    </w:p>
    <w:p w14:paraId="0249A89A" w14:textId="77777777" w:rsidR="00231BDD" w:rsidRDefault="00231BDD">
      <w:pPr>
        <w:rPr>
          <w:sz w:val="6"/>
          <w:szCs w:val="6"/>
        </w:rPr>
      </w:pPr>
    </w:p>
    <w:p w14:paraId="5ED5D4D0" w14:textId="77777777" w:rsidR="00231BDD" w:rsidRDefault="00231BDD">
      <w:pPr>
        <w:rPr>
          <w:sz w:val="6"/>
          <w:szCs w:val="6"/>
        </w:rPr>
      </w:pPr>
    </w:p>
    <w:p w14:paraId="4C522A99" w14:textId="77777777" w:rsidR="00231BDD" w:rsidRDefault="00231BDD">
      <w:pPr>
        <w:rPr>
          <w:sz w:val="6"/>
          <w:szCs w:val="6"/>
        </w:rPr>
      </w:pPr>
    </w:p>
    <w:p w14:paraId="073903CE" w14:textId="77777777" w:rsidR="00231BDD" w:rsidRDefault="00231BDD">
      <w:pPr>
        <w:rPr>
          <w:sz w:val="6"/>
          <w:szCs w:val="6"/>
        </w:rPr>
      </w:pPr>
    </w:p>
    <w:p w14:paraId="3153AF9B" w14:textId="77777777" w:rsidR="00231BDD" w:rsidRDefault="00231BDD">
      <w:pPr>
        <w:rPr>
          <w:sz w:val="6"/>
          <w:szCs w:val="6"/>
        </w:rPr>
      </w:pPr>
    </w:p>
    <w:p w14:paraId="7284A8DE" w14:textId="77777777" w:rsidR="00231BDD" w:rsidRDefault="00231BDD">
      <w:pPr>
        <w:rPr>
          <w:sz w:val="6"/>
          <w:szCs w:val="6"/>
        </w:rPr>
      </w:pPr>
    </w:p>
    <w:tbl>
      <w:tblPr>
        <w:tblStyle w:val="a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231BDD" w14:paraId="0B105B46" w14:textId="77777777">
        <w:trPr>
          <w:trHeight w:val="291"/>
        </w:trPr>
        <w:tc>
          <w:tcPr>
            <w:tcW w:w="10790" w:type="dxa"/>
            <w:gridSpan w:val="4"/>
            <w:shd w:val="clear" w:color="auto" w:fill="E1EBF7"/>
          </w:tcPr>
          <w:p w14:paraId="664F4B80" w14:textId="77777777" w:rsidR="00231BDD" w:rsidRDefault="00A33B51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231BDD" w14:paraId="5E3569A9" w14:textId="77777777">
        <w:trPr>
          <w:trHeight w:val="237"/>
        </w:trPr>
        <w:tc>
          <w:tcPr>
            <w:tcW w:w="1973" w:type="dxa"/>
            <w:vAlign w:val="center"/>
          </w:tcPr>
          <w:p w14:paraId="0D8A43E1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0C5AD21A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133AEE3D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Major</w:t>
            </w:r>
            <w:r>
              <w:rPr>
                <w:b/>
                <w:i/>
                <w:sz w:val="22"/>
                <w:szCs w:val="22"/>
              </w:rPr>
              <w:t xml:space="preserve"> Assignments / Evaluations</w:t>
            </w:r>
          </w:p>
        </w:tc>
        <w:tc>
          <w:tcPr>
            <w:tcW w:w="1163" w:type="dxa"/>
            <w:vAlign w:val="center"/>
          </w:tcPr>
          <w:p w14:paraId="56D255E0" w14:textId="77777777" w:rsidR="00231BDD" w:rsidRDefault="00A33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231BDD" w14:paraId="38029349" w14:textId="77777777">
        <w:trPr>
          <w:trHeight w:val="233"/>
        </w:trPr>
        <w:tc>
          <w:tcPr>
            <w:tcW w:w="1973" w:type="dxa"/>
          </w:tcPr>
          <w:p w14:paraId="422358D4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61138E16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Preplacement</w:t>
            </w:r>
          </w:p>
          <w:p w14:paraId="463ED05D" w14:textId="77777777" w:rsidR="00231BDD" w:rsidRDefault="00231BD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CC489D" w14:textId="03CFF4EF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Student Roles and Responsibilities</w:t>
            </w:r>
          </w:p>
          <w:p w14:paraId="0C622666" w14:textId="5BF4327D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Employability Skills</w:t>
            </w:r>
          </w:p>
          <w:p w14:paraId="22E04B74" w14:textId="756FC8AD" w:rsidR="00231BDD" w:rsidRPr="001640E7" w:rsidRDefault="001640E7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color w:val="000000"/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Job Application/Resume/Cover Letter</w:t>
            </w:r>
          </w:p>
          <w:p w14:paraId="5DF43D2D" w14:textId="5C729ABE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Interviews/Thank you letters</w:t>
            </w:r>
          </w:p>
          <w:p w14:paraId="7DDBD4E4" w14:textId="77777777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Communication</w:t>
            </w:r>
          </w:p>
          <w:p w14:paraId="422674E2" w14:textId="33A75BA4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Health and Safety</w:t>
            </w:r>
          </w:p>
          <w:p w14:paraId="46FDE2B1" w14:textId="0F047990" w:rsidR="00231BDD" w:rsidRPr="001640E7" w:rsidRDefault="001640E7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Confidentiality and Ethics</w:t>
            </w:r>
          </w:p>
          <w:p w14:paraId="1D6E7621" w14:textId="39B8324D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Legislation and Labour Unions</w:t>
            </w:r>
          </w:p>
          <w:p w14:paraId="44DADB80" w14:textId="6A6E7528" w:rsidR="00231BDD" w:rsidRPr="001640E7" w:rsidRDefault="00A33B51" w:rsidP="001640E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Preparation for your Placement</w:t>
            </w:r>
          </w:p>
        </w:tc>
        <w:tc>
          <w:tcPr>
            <w:tcW w:w="3685" w:type="dxa"/>
          </w:tcPr>
          <w:p w14:paraId="1B23A73A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Assignments</w:t>
            </w:r>
          </w:p>
          <w:p w14:paraId="41D31ADC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Assignment for each topic</w:t>
            </w:r>
          </w:p>
        </w:tc>
        <w:tc>
          <w:tcPr>
            <w:tcW w:w="1163" w:type="dxa"/>
            <w:vAlign w:val="center"/>
          </w:tcPr>
          <w:p w14:paraId="5ABA4C00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classes</w:t>
            </w:r>
          </w:p>
        </w:tc>
      </w:tr>
      <w:tr w:rsidR="00231BDD" w14:paraId="43D09C03" w14:textId="77777777">
        <w:trPr>
          <w:trHeight w:val="233"/>
        </w:trPr>
        <w:tc>
          <w:tcPr>
            <w:tcW w:w="1973" w:type="dxa"/>
          </w:tcPr>
          <w:p w14:paraId="55D937F4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09445CB7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</w:t>
            </w:r>
          </w:p>
          <w:p w14:paraId="1EA5A07D" w14:textId="77777777" w:rsidR="00231BDD" w:rsidRDefault="00231BD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0AA43D" w14:textId="1CED1C7E" w:rsidR="00231BDD" w:rsidRPr="001640E7" w:rsidRDefault="00A33B51" w:rsidP="001640E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Relate the placement experience both to the curriculum expectations of the related course and to the expectations related to cooperative education, using a variety of strategies, activities, and tools</w:t>
            </w:r>
          </w:p>
          <w:p w14:paraId="235D36F2" w14:textId="4F6AD94D" w:rsidR="00231BDD" w:rsidRPr="001640E7" w:rsidRDefault="00A33B51" w:rsidP="001640E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Reflect on and analyze their placement exper</w:t>
            </w:r>
            <w:r w:rsidRPr="001640E7">
              <w:rPr>
                <w:sz w:val="22"/>
                <w:szCs w:val="22"/>
              </w:rPr>
              <w:t>iences</w:t>
            </w:r>
          </w:p>
          <w:p w14:paraId="22600F30" w14:textId="511F3C68" w:rsidR="00231BDD" w:rsidRPr="001640E7" w:rsidRDefault="00A33B51" w:rsidP="001640E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Reinforce the job-skills theory acquired in the classroom and the skills, techniques, and principles learned at the placement</w:t>
            </w:r>
          </w:p>
          <w:p w14:paraId="01FC5870" w14:textId="365D4F07" w:rsidR="00231BDD" w:rsidRPr="001640E7" w:rsidRDefault="00A33B51" w:rsidP="001640E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Demonstrate an understanding of the appropriate methods of dealing with and reporting concerns or problems at the placement</w:t>
            </w:r>
          </w:p>
        </w:tc>
        <w:tc>
          <w:tcPr>
            <w:tcW w:w="3685" w:type="dxa"/>
          </w:tcPr>
          <w:p w14:paraId="48D9761C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Weekly Log Sheets to be filled out by students and signed by Coop Supervisors.</w:t>
            </w:r>
          </w:p>
        </w:tc>
        <w:tc>
          <w:tcPr>
            <w:tcW w:w="1163" w:type="dxa"/>
            <w:vAlign w:val="center"/>
          </w:tcPr>
          <w:p w14:paraId="5994FD91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weeks</w:t>
            </w:r>
          </w:p>
        </w:tc>
      </w:tr>
      <w:tr w:rsidR="00231BDD" w14:paraId="63FF90D7" w14:textId="77777777">
        <w:trPr>
          <w:trHeight w:val="233"/>
        </w:trPr>
        <w:tc>
          <w:tcPr>
            <w:tcW w:w="1973" w:type="dxa"/>
          </w:tcPr>
          <w:p w14:paraId="34FDEDFE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0C9FE705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</w:t>
            </w:r>
          </w:p>
          <w:p w14:paraId="6D6E51B4" w14:textId="77777777" w:rsidR="00231BDD" w:rsidRDefault="00231BD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C414AA5" w14:textId="2710BC00" w:rsidR="00231BDD" w:rsidRPr="001640E7" w:rsidRDefault="00A33B51" w:rsidP="001640E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Careers</w:t>
            </w:r>
          </w:p>
          <w:p w14:paraId="44C1C8BE" w14:textId="48090505" w:rsidR="00231BDD" w:rsidRPr="001640E7" w:rsidRDefault="00A33B51" w:rsidP="001640E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Human Rights</w:t>
            </w:r>
          </w:p>
          <w:p w14:paraId="5F3F0C8F" w14:textId="1D12736D" w:rsidR="00231BDD" w:rsidRPr="001640E7" w:rsidRDefault="00A33B51" w:rsidP="001640E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t>Changes in Labour Market Trends</w:t>
            </w:r>
          </w:p>
          <w:p w14:paraId="36490BDE" w14:textId="35C96807" w:rsidR="00231BDD" w:rsidRPr="001640E7" w:rsidRDefault="00A33B51" w:rsidP="001640E7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sz w:val="22"/>
                <w:szCs w:val="22"/>
              </w:rPr>
            </w:pPr>
            <w:r w:rsidRPr="001640E7">
              <w:rPr>
                <w:sz w:val="22"/>
                <w:szCs w:val="22"/>
              </w:rPr>
              <w:lastRenderedPageBreak/>
              <w:t>Changing Roles in the Workplace</w:t>
            </w:r>
          </w:p>
        </w:tc>
        <w:tc>
          <w:tcPr>
            <w:tcW w:w="3685" w:type="dxa"/>
          </w:tcPr>
          <w:p w14:paraId="2B591147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Four </w:t>
            </w:r>
            <w:r>
              <w:rPr>
                <w:color w:val="000000"/>
                <w:sz w:val="22"/>
                <w:szCs w:val="22"/>
              </w:rPr>
              <w:t xml:space="preserve">Major reports </w:t>
            </w:r>
          </w:p>
        </w:tc>
        <w:tc>
          <w:tcPr>
            <w:tcW w:w="1163" w:type="dxa"/>
            <w:vAlign w:val="center"/>
          </w:tcPr>
          <w:p w14:paraId="12F88B2A" w14:textId="77777777" w:rsidR="00231BDD" w:rsidRDefault="00A3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classes</w:t>
            </w:r>
          </w:p>
        </w:tc>
      </w:tr>
      <w:tr w:rsidR="00231BDD" w14:paraId="61D3F4BD" w14:textId="77777777">
        <w:trPr>
          <w:trHeight w:val="233"/>
        </w:trPr>
        <w:tc>
          <w:tcPr>
            <w:tcW w:w="1973" w:type="dxa"/>
          </w:tcPr>
          <w:p w14:paraId="5E6465FD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4CA98B9A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Summative</w:t>
            </w:r>
          </w:p>
          <w:p w14:paraId="1F5D73FB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</w:t>
            </w:r>
          </w:p>
        </w:tc>
        <w:tc>
          <w:tcPr>
            <w:tcW w:w="3969" w:type="dxa"/>
          </w:tcPr>
          <w:p w14:paraId="5F372046" w14:textId="3777AB85" w:rsidR="00231BDD" w:rsidRPr="001640E7" w:rsidRDefault="00A33B51" w:rsidP="001640E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1640E7">
              <w:rPr>
                <w:rFonts w:ascii="Arial" w:eastAsia="Arial" w:hAnsi="Arial" w:cs="Arial"/>
                <w:sz w:val="20"/>
                <w:szCs w:val="20"/>
              </w:rPr>
              <w:t xml:space="preserve">Demonstrate the ability to access </w:t>
            </w:r>
            <w:r w:rsidR="001640E7" w:rsidRPr="001640E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640E7">
              <w:rPr>
                <w:rFonts w:ascii="Arial" w:eastAsia="Arial" w:hAnsi="Arial" w:cs="Arial"/>
                <w:sz w:val="20"/>
                <w:szCs w:val="20"/>
              </w:rPr>
              <w:t>elated career information</w:t>
            </w:r>
          </w:p>
          <w:p w14:paraId="60DE1131" w14:textId="04FBEBA8" w:rsidR="00231BDD" w:rsidRPr="001640E7" w:rsidRDefault="00A33B51" w:rsidP="001640E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1640E7">
              <w:rPr>
                <w:rFonts w:ascii="Arial" w:eastAsia="Arial" w:hAnsi="Arial" w:cs="Arial"/>
                <w:sz w:val="20"/>
                <w:szCs w:val="20"/>
              </w:rPr>
              <w:t>Demonstrate the ability to produce an effective exit résumé</w:t>
            </w:r>
          </w:p>
          <w:p w14:paraId="424676FE" w14:textId="4F8C3371" w:rsidR="00231BDD" w:rsidRPr="001640E7" w:rsidRDefault="00A33B51" w:rsidP="001640E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1640E7">
              <w:rPr>
                <w:rFonts w:ascii="Arial" w:eastAsia="Arial" w:hAnsi="Arial" w:cs="Arial"/>
                <w:sz w:val="20"/>
                <w:szCs w:val="20"/>
              </w:rPr>
              <w:t>Reflect and analyze their placement experiences</w:t>
            </w:r>
          </w:p>
          <w:p w14:paraId="244FC139" w14:textId="509E64B8" w:rsidR="00231BDD" w:rsidRPr="001640E7" w:rsidRDefault="00A33B51" w:rsidP="001640E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1640E7">
              <w:rPr>
                <w:rFonts w:ascii="Arial" w:eastAsia="Arial" w:hAnsi="Arial" w:cs="Arial"/>
                <w:sz w:val="20"/>
                <w:szCs w:val="20"/>
              </w:rPr>
              <w:t>Reinforce the job-skills theory acquired in the classroom and the skills, techniques, a</w:t>
            </w:r>
            <w:r w:rsidRPr="001640E7">
              <w:rPr>
                <w:rFonts w:ascii="Arial" w:eastAsia="Arial" w:hAnsi="Arial" w:cs="Arial"/>
                <w:sz w:val="20"/>
                <w:szCs w:val="20"/>
              </w:rPr>
              <w:t>nd principles learned at the placement</w:t>
            </w:r>
          </w:p>
          <w:p w14:paraId="7C8B06B3" w14:textId="52AF987E" w:rsidR="00231BDD" w:rsidRPr="001640E7" w:rsidRDefault="00A33B51" w:rsidP="001640E7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 w:rsidRPr="001640E7">
              <w:rPr>
                <w:rFonts w:ascii="Arial" w:eastAsia="Arial" w:hAnsi="Arial" w:cs="Arial"/>
                <w:sz w:val="20"/>
                <w:szCs w:val="20"/>
              </w:rPr>
              <w:t>Relate the placement experience both to the curriculum expectations of the related course and to the expectations related to cooperative education, using a variety of strategies, activities, and tools</w:t>
            </w:r>
          </w:p>
        </w:tc>
        <w:tc>
          <w:tcPr>
            <w:tcW w:w="3685" w:type="dxa"/>
          </w:tcPr>
          <w:p w14:paraId="7C8CF982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-Portfolio</w:t>
            </w:r>
          </w:p>
          <w:p w14:paraId="474CF36D" w14:textId="77777777" w:rsidR="00231BDD" w:rsidRDefault="00A3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-Presentation</w:t>
            </w:r>
          </w:p>
        </w:tc>
        <w:tc>
          <w:tcPr>
            <w:tcW w:w="1163" w:type="dxa"/>
            <w:vAlign w:val="center"/>
          </w:tcPr>
          <w:p w14:paraId="6E237888" w14:textId="77777777" w:rsidR="00231BDD" w:rsidRDefault="00A33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classes</w:t>
            </w:r>
          </w:p>
        </w:tc>
      </w:tr>
    </w:tbl>
    <w:p w14:paraId="13031E72" w14:textId="77777777" w:rsidR="00231BDD" w:rsidRDefault="00231BDD">
      <w:pPr>
        <w:rPr>
          <w:sz w:val="10"/>
          <w:szCs w:val="10"/>
        </w:rPr>
      </w:pPr>
    </w:p>
    <w:sectPr w:rsidR="00231BDD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408"/>
    <w:multiLevelType w:val="hybridMultilevel"/>
    <w:tmpl w:val="0E345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A1BD9"/>
    <w:multiLevelType w:val="hybridMultilevel"/>
    <w:tmpl w:val="F57A149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4DFC726A"/>
    <w:multiLevelType w:val="hybridMultilevel"/>
    <w:tmpl w:val="1590B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560DF"/>
    <w:multiLevelType w:val="hybridMultilevel"/>
    <w:tmpl w:val="4CC0B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D"/>
    <w:rsid w:val="001640E7"/>
    <w:rsid w:val="001C16D3"/>
    <w:rsid w:val="0020129B"/>
    <w:rsid w:val="00231BDD"/>
    <w:rsid w:val="00A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D42C"/>
  <w15:docId w15:val="{F5EB942A-3DA1-439E-9DCD-C64F147B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311B"/>
    <w:pPr>
      <w:ind w:left="720"/>
      <w:contextualSpacing/>
    </w:p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policyfunding/growsucces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cp.edu.gov.on.ca/en/assessment-evaluation/categories-of-knowledge-and-skil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v1Wt7Ef1B9LAsg/t9LYECqC9g==">AMUW2mUhpurOb5rIdksB6dNHz3aoNaGaf7iHg805wKsIr2YeF9UV2mhy4L8rFUnBQNbC7g66x6QqD998BylD6aqk/lQy4XHE+sBeYOnkLptzmUpss4fLVv0=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Canzi, Michael</cp:lastModifiedBy>
  <cp:revision>4</cp:revision>
  <dcterms:created xsi:type="dcterms:W3CDTF">2021-12-07T14:39:00Z</dcterms:created>
  <dcterms:modified xsi:type="dcterms:W3CDTF">2023-01-30T20:51:00Z</dcterms:modified>
</cp:coreProperties>
</file>