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ADA1OP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Grade 9 Claude Watson Major</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Drama Department</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This course emphasizes social interaction, collaboration and communication as students create, perform and analyze Drama.</w:t>
            </w:r>
          </w:p>
          <w:p w:rsidR="00000000" w:rsidDel="00000000" w:rsidP="00000000" w:rsidRDefault="00000000" w:rsidRPr="00000000" w14:paraId="00000018">
            <w:pPr>
              <w:rPr>
                <w:sz w:val="20"/>
                <w:szCs w:val="20"/>
              </w:rPr>
            </w:pPr>
            <w:r w:rsidDel="00000000" w:rsidR="00000000" w:rsidRPr="00000000">
              <w:rPr>
                <w:sz w:val="20"/>
                <w:szCs w:val="20"/>
                <w:rtl w:val="0"/>
              </w:rPr>
              <w:t xml:space="preserve">Through informal and more formal performances, students use drama to communicate their aesthetic and personal values.</w:t>
            </w:r>
          </w:p>
          <w:p w:rsidR="00000000" w:rsidDel="00000000" w:rsidP="00000000" w:rsidRDefault="00000000" w:rsidRPr="00000000" w14:paraId="00000019">
            <w:pPr>
              <w:rPr>
                <w:sz w:val="20"/>
                <w:szCs w:val="20"/>
              </w:rPr>
            </w:pPr>
            <w:r w:rsidDel="00000000" w:rsidR="00000000" w:rsidRPr="00000000">
              <w:rPr>
                <w:sz w:val="20"/>
                <w:szCs w:val="20"/>
                <w:rtl w:val="0"/>
              </w:rPr>
              <w:t xml:space="preserve">They will experience being performer, audience, technician, designer and critic.</w:t>
            </w:r>
          </w:p>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C">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D">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3">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6">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7">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8">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A">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B">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C">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D">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E">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2F">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1">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2">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7">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8">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A">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B">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D">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E">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2">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4">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5">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6">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sz w:val="6"/>
          <w:szCs w:val="6"/>
        </w:rPr>
      </w:pPr>
      <w:r w:rsidDel="00000000" w:rsidR="00000000" w:rsidRPr="00000000">
        <w:rPr>
          <w:rtl w:val="0"/>
        </w:rPr>
      </w:r>
    </w:p>
    <w:p w:rsidR="00000000" w:rsidDel="00000000" w:rsidP="00000000" w:rsidRDefault="00000000" w:rsidRPr="00000000" w14:paraId="0000004B">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C">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D">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E">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u w:val="single"/>
                <w:rtl w:val="0"/>
              </w:rPr>
              <w:t xml:space="preserve">Missed Work:</w:t>
            </w:r>
            <w:r w:rsidDel="00000000" w:rsidR="00000000" w:rsidRPr="00000000">
              <w:rPr>
                <w:b w:val="1"/>
                <w:color w:val="000000"/>
                <w:sz w:val="22"/>
                <w:szCs w:val="22"/>
                <w:rtl w:val="0"/>
              </w:rPr>
              <w:t xml:space="preserve"> </w:t>
            </w:r>
            <w:r w:rsidDel="00000000" w:rsidR="00000000" w:rsidRPr="00000000">
              <w:rPr>
                <w:sz w:val="22"/>
                <w:szCs w:val="22"/>
                <w:rtl w:val="0"/>
              </w:rPr>
              <w:t xml:space="preserve">If a student is absent from class, </w:t>
            </w:r>
            <w:r w:rsidDel="00000000" w:rsidR="00000000" w:rsidRPr="00000000">
              <w:rPr>
                <w:color w:val="000000"/>
                <w:sz w:val="22"/>
                <w:szCs w:val="22"/>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color w:val="000000"/>
                <w:sz w:val="22"/>
                <w:szCs w:val="22"/>
                <w:rtl w:val="0"/>
              </w:rPr>
              <w:t xml:space="preserve">responsibility to find out what </w:t>
            </w:r>
            <w:r w:rsidDel="00000000" w:rsidR="00000000" w:rsidRPr="00000000">
              <w:rPr>
                <w:sz w:val="22"/>
                <w:szCs w:val="22"/>
                <w:rtl w:val="0"/>
              </w:rPr>
              <w:t xml:space="preserve">they </w:t>
            </w:r>
            <w:r w:rsidDel="00000000" w:rsidR="00000000" w:rsidRPr="00000000">
              <w:rPr>
                <w:color w:val="000000"/>
                <w:sz w:val="22"/>
                <w:szCs w:val="22"/>
                <w:rtl w:val="0"/>
              </w:rPr>
              <w:t xml:space="preserve">have missed and to catch up. </w:t>
            </w:r>
            <w:r w:rsidDel="00000000" w:rsidR="00000000" w:rsidRPr="00000000">
              <w:rPr>
                <w:sz w:val="22"/>
                <w:szCs w:val="22"/>
                <w:rtl w:val="0"/>
              </w:rPr>
              <w:t xml:space="preserve">The student is </w:t>
            </w:r>
            <w:r w:rsidDel="00000000" w:rsidR="00000000" w:rsidRPr="00000000">
              <w:rPr>
                <w:color w:val="000000"/>
                <w:sz w:val="22"/>
                <w:szCs w:val="22"/>
                <w:rtl w:val="0"/>
              </w:rPr>
              <w:t xml:space="preserve">responsible for completing all of the work that </w:t>
            </w:r>
            <w:r w:rsidDel="00000000" w:rsidR="00000000" w:rsidRPr="00000000">
              <w:rPr>
                <w:sz w:val="22"/>
                <w:szCs w:val="22"/>
                <w:rtl w:val="0"/>
              </w:rPr>
              <w:t xml:space="preserve">was </w:t>
            </w:r>
            <w:r w:rsidDel="00000000" w:rsidR="00000000" w:rsidRPr="00000000">
              <w:rPr>
                <w:color w:val="000000"/>
                <w:sz w:val="22"/>
                <w:szCs w:val="22"/>
                <w:rtl w:val="0"/>
              </w:rPr>
              <w:t xml:space="preserve">missed due to an absence. If </w:t>
            </w:r>
            <w:r w:rsidDel="00000000" w:rsidR="00000000" w:rsidRPr="00000000">
              <w:rPr>
                <w:sz w:val="22"/>
                <w:szCs w:val="22"/>
                <w:rtl w:val="0"/>
              </w:rPr>
              <w:t xml:space="preserve">a student </w:t>
            </w:r>
            <w:r w:rsidDel="00000000" w:rsidR="00000000" w:rsidRPr="00000000">
              <w:rPr>
                <w:color w:val="000000"/>
                <w:sz w:val="22"/>
                <w:szCs w:val="22"/>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color w:val="000000"/>
                <w:sz w:val="22"/>
                <w:szCs w:val="22"/>
                <w:rtl w:val="0"/>
              </w:rPr>
              <w:t xml:space="preserve">Make-up tests must be arranged to be written.</w:t>
            </w:r>
          </w:p>
          <w:p w:rsidR="00000000" w:rsidDel="00000000" w:rsidP="00000000" w:rsidRDefault="00000000" w:rsidRPr="00000000" w14:paraId="00000050">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51">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Department Information:</w:t>
            </w:r>
            <w:r w:rsidDel="00000000" w:rsidR="00000000" w:rsidRPr="00000000">
              <w:rPr>
                <w:sz w:val="22"/>
                <w:szCs w:val="22"/>
                <w:rtl w:val="0"/>
              </w:rPr>
              <w:t xml:space="preserve"> Because of the collaborative and experiential nature of drama, any and all absences negatively impact the student, other group members, the rehearsal process and performance outcomes. Student absences therefore, must be documented with a signed note from the parent or physician when it is a performance day. The onus is on the student to make up for missed rehearsal time when it is possible to do so.</w:t>
            </w:r>
          </w:p>
        </w:tc>
      </w:tr>
    </w:tbl>
    <w:p w:rsidR="00000000" w:rsidDel="00000000" w:rsidP="00000000" w:rsidRDefault="00000000" w:rsidRPr="00000000" w14:paraId="00000052">
      <w:pPr>
        <w:rPr>
          <w:sz w:val="6"/>
          <w:szCs w:val="6"/>
        </w:rPr>
      </w:pPr>
      <w:r w:rsidDel="00000000" w:rsidR="00000000" w:rsidRPr="00000000">
        <w:rPr>
          <w:sz w:val="6"/>
          <w:szCs w:val="6"/>
          <w:rtl w:val="0"/>
        </w:rPr>
        <w:t xml:space="preserve">\\\\</w:t>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p w:rsidR="00000000" w:rsidDel="00000000" w:rsidP="00000000" w:rsidRDefault="00000000" w:rsidRPr="00000000" w14:paraId="0000005D">
      <w:pPr>
        <w:rPr>
          <w:sz w:val="6"/>
          <w:szCs w:val="6"/>
        </w:rPr>
      </w:pPr>
      <w:r w:rsidDel="00000000" w:rsidR="00000000" w:rsidRPr="00000000">
        <w:rPr>
          <w:rtl w:val="0"/>
        </w:rPr>
      </w:r>
    </w:p>
    <w:p w:rsidR="00000000" w:rsidDel="00000000" w:rsidP="00000000" w:rsidRDefault="00000000" w:rsidRPr="00000000" w14:paraId="0000005E">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F">
      <w:pPr>
        <w:rPr>
          <w:sz w:val="6"/>
          <w:szCs w:val="6"/>
        </w:rPr>
      </w:pPr>
      <w:r w:rsidDel="00000000" w:rsidR="00000000" w:rsidRPr="00000000">
        <w:rPr>
          <w:rtl w:val="0"/>
        </w:rPr>
      </w:r>
    </w:p>
    <w:tbl>
      <w:tblPr>
        <w:tblStyle w:val="Table7"/>
        <w:tblW w:w="11113.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3969"/>
        <w:gridCol w:w="3685"/>
        <w:gridCol w:w="1163"/>
        <w:tblGridChange w:id="0">
          <w:tblGrid>
            <w:gridCol w:w="2296"/>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60">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5">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6">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7">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8">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9">
            <w:pPr>
              <w:rPr>
                <w:sz w:val="22"/>
                <w:szCs w:val="22"/>
              </w:rPr>
            </w:pPr>
            <w:r w:rsidDel="00000000" w:rsidR="00000000" w:rsidRPr="00000000">
              <w:rPr>
                <w:sz w:val="22"/>
                <w:szCs w:val="22"/>
                <w:rtl w:val="0"/>
              </w:rPr>
              <w:t xml:space="preserve">Getting to Know You- </w:t>
            </w:r>
            <w:r w:rsidDel="00000000" w:rsidR="00000000" w:rsidRPr="00000000">
              <w:rPr>
                <w:i w:val="1"/>
                <w:sz w:val="22"/>
                <w:szCs w:val="22"/>
                <w:rtl w:val="0"/>
              </w:rPr>
              <w:t xml:space="preserve">Belonging</w:t>
            </w: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sz w:val="22"/>
                <w:szCs w:val="22"/>
              </w:rPr>
            </w:pPr>
            <w:r w:rsidDel="00000000" w:rsidR="00000000" w:rsidRPr="00000000">
              <w:rPr>
                <w:sz w:val="22"/>
                <w:szCs w:val="22"/>
                <w:rtl w:val="0"/>
              </w:rPr>
              <w:t xml:space="preserve">Getting to Know You Games, Responsible Practices of Theatre Introduction, Review of Foundations of Tableau, Large Team Building Exercises/Workshops, Ensemble Building, Large Group Warm Ups, Ensemble Creation, Collective Creation, Personal Reflection, Drama Games, Mirror Work, Mime</w:t>
            </w:r>
          </w:p>
        </w:tc>
        <w:tc>
          <w:tcPr/>
          <w:p w:rsidR="00000000" w:rsidDel="00000000" w:rsidP="00000000" w:rsidRDefault="00000000" w:rsidRPr="00000000" w14:paraId="0000006D">
            <w:pPr>
              <w:rPr>
                <w:sz w:val="22"/>
                <w:szCs w:val="22"/>
              </w:rPr>
            </w:pPr>
            <w:r w:rsidDel="00000000" w:rsidR="00000000" w:rsidRPr="00000000">
              <w:rPr>
                <w:sz w:val="22"/>
                <w:szCs w:val="22"/>
                <w:rtl w:val="0"/>
              </w:rPr>
              <w:t xml:space="preserve">Tableaux performance – Pair, Small Group Creation</w:t>
            </w:r>
          </w:p>
          <w:p w:rsidR="00000000" w:rsidDel="00000000" w:rsidP="00000000" w:rsidRDefault="00000000" w:rsidRPr="00000000" w14:paraId="0000006E">
            <w:pPr>
              <w:rPr>
                <w:sz w:val="22"/>
                <w:szCs w:val="22"/>
              </w:rPr>
            </w:pPr>
            <w:r w:rsidDel="00000000" w:rsidR="00000000" w:rsidRPr="00000000">
              <w:rPr>
                <w:sz w:val="22"/>
                <w:szCs w:val="22"/>
                <w:rtl w:val="0"/>
              </w:rPr>
              <w:t xml:space="preserve">Journal Reflection-Individual</w:t>
            </w:r>
          </w:p>
          <w:p w:rsidR="00000000" w:rsidDel="00000000" w:rsidP="00000000" w:rsidRDefault="00000000" w:rsidRPr="00000000" w14:paraId="0000006F">
            <w:pPr>
              <w:rPr>
                <w:sz w:val="22"/>
                <w:szCs w:val="22"/>
              </w:rPr>
            </w:pPr>
            <w:r w:rsidDel="00000000" w:rsidR="00000000" w:rsidRPr="00000000">
              <w:rPr>
                <w:sz w:val="22"/>
                <w:szCs w:val="22"/>
                <w:rtl w:val="0"/>
              </w:rPr>
              <w:t xml:space="preserve">Teacher Led Warm Up-Student Response</w:t>
            </w:r>
          </w:p>
          <w:p w:rsidR="00000000" w:rsidDel="00000000" w:rsidP="00000000" w:rsidRDefault="00000000" w:rsidRPr="00000000" w14:paraId="00000070">
            <w:pPr>
              <w:rPr>
                <w:sz w:val="22"/>
                <w:szCs w:val="22"/>
              </w:rPr>
            </w:pPr>
            <w:r w:rsidDel="00000000" w:rsidR="00000000" w:rsidRPr="00000000">
              <w:rPr>
                <w:sz w:val="22"/>
                <w:szCs w:val="22"/>
                <w:rtl w:val="0"/>
              </w:rPr>
              <w:t xml:space="preserve">Group Vocal Warm Up-Student Response</w:t>
            </w:r>
          </w:p>
          <w:p w:rsidR="00000000" w:rsidDel="00000000" w:rsidP="00000000" w:rsidRDefault="00000000" w:rsidRPr="00000000" w14:paraId="00000071">
            <w:pPr>
              <w:rPr>
                <w:sz w:val="22"/>
                <w:szCs w:val="22"/>
              </w:rPr>
            </w:pPr>
            <w:r w:rsidDel="00000000" w:rsidR="00000000" w:rsidRPr="00000000">
              <w:rPr>
                <w:sz w:val="22"/>
                <w:szCs w:val="22"/>
                <w:rtl w:val="0"/>
              </w:rPr>
              <w:t xml:space="preserve">Observation &amp; Reflection – Oral-Group and Individual</w:t>
            </w:r>
          </w:p>
          <w:p w:rsidR="00000000" w:rsidDel="00000000" w:rsidP="00000000" w:rsidRDefault="00000000" w:rsidRPr="00000000" w14:paraId="00000072">
            <w:pPr>
              <w:rPr>
                <w:sz w:val="22"/>
                <w:szCs w:val="22"/>
              </w:rPr>
            </w:pPr>
            <w:r w:rsidDel="00000000" w:rsidR="00000000" w:rsidRPr="00000000">
              <w:rPr>
                <w:sz w:val="22"/>
                <w:szCs w:val="22"/>
                <w:rtl w:val="0"/>
              </w:rPr>
              <w:t xml:space="preserve">Mime Performance-Pairs</w:t>
            </w:r>
          </w:p>
          <w:p w:rsidR="00000000" w:rsidDel="00000000" w:rsidP="00000000" w:rsidRDefault="00000000" w:rsidRPr="00000000" w14:paraId="00000073">
            <w:pPr>
              <w:rPr>
                <w:sz w:val="22"/>
                <w:szCs w:val="22"/>
              </w:rPr>
            </w:pPr>
            <w:r w:rsidDel="00000000" w:rsidR="00000000" w:rsidRPr="00000000">
              <w:rPr>
                <w:sz w:val="22"/>
                <w:szCs w:val="22"/>
                <w:rtl w:val="0"/>
              </w:rPr>
              <w:t xml:space="preserve">Responsible Practices-ongoing assessment</w:t>
            </w:r>
          </w:p>
        </w:tc>
        <w:tc>
          <w:tcPr/>
          <w:p w:rsidR="00000000" w:rsidDel="00000000" w:rsidP="00000000" w:rsidRDefault="00000000" w:rsidRPr="00000000" w14:paraId="00000074">
            <w:pPr>
              <w:rPr>
                <w:sz w:val="22"/>
                <w:szCs w:val="22"/>
              </w:rPr>
            </w:pPr>
            <w:r w:rsidDel="00000000" w:rsidR="00000000" w:rsidRPr="00000000">
              <w:rPr>
                <w:sz w:val="22"/>
                <w:szCs w:val="22"/>
                <w:rtl w:val="0"/>
              </w:rPr>
              <w:t xml:space="preserve">5 Weeks</w:t>
            </w:r>
          </w:p>
        </w:tc>
      </w:tr>
      <w:tr>
        <w:trPr>
          <w:cantSplit w:val="0"/>
          <w:trHeight w:val="233" w:hRule="atLeast"/>
          <w:tblHeader w:val="0"/>
        </w:trPr>
        <w:tc>
          <w:tcPr/>
          <w:p w:rsidR="00000000" w:rsidDel="00000000" w:rsidP="00000000" w:rsidRDefault="00000000" w:rsidRPr="00000000" w14:paraId="00000075">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6">
            <w:pPr>
              <w:rPr>
                <w:sz w:val="22"/>
                <w:szCs w:val="22"/>
              </w:rPr>
            </w:pPr>
            <w:r w:rsidDel="00000000" w:rsidR="00000000" w:rsidRPr="00000000">
              <w:rPr>
                <w:sz w:val="22"/>
                <w:szCs w:val="22"/>
                <w:rtl w:val="0"/>
              </w:rPr>
              <w:t xml:space="preserve">Foundations</w:t>
            </w:r>
          </w:p>
          <w:p w:rsidR="00000000" w:rsidDel="00000000" w:rsidP="00000000" w:rsidRDefault="00000000" w:rsidRPr="00000000" w14:paraId="00000077">
            <w:pPr>
              <w:rPr>
                <w:i w:val="1"/>
                <w:sz w:val="22"/>
                <w:szCs w:val="22"/>
              </w:rPr>
            </w:pPr>
            <w:r w:rsidDel="00000000" w:rsidR="00000000" w:rsidRPr="00000000">
              <w:rPr>
                <w:i w:val="1"/>
                <w:sz w:val="22"/>
                <w:szCs w:val="22"/>
                <w:rtl w:val="0"/>
              </w:rPr>
              <w:t xml:space="preserve">Sharing Ourselves-Welcoming Others, Hearing our Voice</w:t>
            </w:r>
          </w:p>
        </w:tc>
        <w:tc>
          <w:tcPr/>
          <w:p w:rsidR="00000000" w:rsidDel="00000000" w:rsidP="00000000" w:rsidRDefault="00000000" w:rsidRPr="00000000" w14:paraId="00000078">
            <w:pPr>
              <w:rPr>
                <w:sz w:val="22"/>
                <w:szCs w:val="22"/>
              </w:rPr>
            </w:pPr>
            <w:r w:rsidDel="00000000" w:rsidR="00000000" w:rsidRPr="00000000">
              <w:rPr>
                <w:sz w:val="22"/>
                <w:szCs w:val="22"/>
                <w:rtl w:val="0"/>
              </w:rPr>
              <w:t xml:space="preserve">Group Warm Up- Physical/Vocal Explore</w:t>
            </w:r>
          </w:p>
          <w:p w:rsidR="00000000" w:rsidDel="00000000" w:rsidP="00000000" w:rsidRDefault="00000000" w:rsidRPr="00000000" w14:paraId="00000079">
            <w:pPr>
              <w:rPr>
                <w:sz w:val="22"/>
                <w:szCs w:val="22"/>
              </w:rPr>
            </w:pPr>
            <w:r w:rsidDel="00000000" w:rsidR="00000000" w:rsidRPr="00000000">
              <w:rPr>
                <w:sz w:val="22"/>
                <w:szCs w:val="22"/>
                <w:rtl w:val="0"/>
              </w:rPr>
              <w:t xml:space="preserve">Acting Skills for Life Exercises </w:t>
            </w:r>
          </w:p>
          <w:p w:rsidR="00000000" w:rsidDel="00000000" w:rsidP="00000000" w:rsidRDefault="00000000" w:rsidRPr="00000000" w14:paraId="0000007A">
            <w:pPr>
              <w:rPr>
                <w:sz w:val="22"/>
                <w:szCs w:val="22"/>
              </w:rPr>
            </w:pPr>
            <w:r w:rsidDel="00000000" w:rsidR="00000000" w:rsidRPr="00000000">
              <w:rPr>
                <w:sz w:val="22"/>
                <w:szCs w:val="22"/>
                <w:rtl w:val="0"/>
              </w:rPr>
              <w:t xml:space="preserve">Choral Speaking</w:t>
            </w:r>
          </w:p>
          <w:p w:rsidR="00000000" w:rsidDel="00000000" w:rsidP="00000000" w:rsidRDefault="00000000" w:rsidRPr="00000000" w14:paraId="0000007B">
            <w:pPr>
              <w:rPr>
                <w:sz w:val="22"/>
                <w:szCs w:val="22"/>
              </w:rPr>
            </w:pPr>
            <w:r w:rsidDel="00000000" w:rsidR="00000000" w:rsidRPr="00000000">
              <w:rPr>
                <w:sz w:val="22"/>
                <w:szCs w:val="22"/>
                <w:rtl w:val="0"/>
              </w:rPr>
              <w:t xml:space="preserve">The Actor’s Voice</w:t>
            </w:r>
          </w:p>
        </w:tc>
        <w:tc>
          <w:tcPr/>
          <w:p w:rsidR="00000000" w:rsidDel="00000000" w:rsidP="00000000" w:rsidRDefault="00000000" w:rsidRPr="00000000" w14:paraId="0000007C">
            <w:pPr>
              <w:rPr>
                <w:sz w:val="22"/>
                <w:szCs w:val="22"/>
              </w:rPr>
            </w:pPr>
            <w:r w:rsidDel="00000000" w:rsidR="00000000" w:rsidRPr="00000000">
              <w:rPr>
                <w:sz w:val="22"/>
                <w:szCs w:val="22"/>
                <w:rtl w:val="0"/>
              </w:rPr>
              <w:t xml:space="preserve">Self-Reflection Observation and Performance</w:t>
            </w:r>
          </w:p>
          <w:p w:rsidR="00000000" w:rsidDel="00000000" w:rsidP="00000000" w:rsidRDefault="00000000" w:rsidRPr="00000000" w14:paraId="0000007D">
            <w:pPr>
              <w:rPr>
                <w:sz w:val="22"/>
                <w:szCs w:val="22"/>
              </w:rPr>
            </w:pPr>
            <w:r w:rsidDel="00000000" w:rsidR="00000000" w:rsidRPr="00000000">
              <w:rPr>
                <w:sz w:val="22"/>
                <w:szCs w:val="22"/>
                <w:rtl w:val="0"/>
              </w:rPr>
              <w:t xml:space="preserve">Physical Theatre Warm Up and</w:t>
            </w:r>
          </w:p>
          <w:p w:rsidR="00000000" w:rsidDel="00000000" w:rsidP="00000000" w:rsidRDefault="00000000" w:rsidRPr="00000000" w14:paraId="0000007E">
            <w:pPr>
              <w:rPr>
                <w:sz w:val="22"/>
                <w:szCs w:val="22"/>
              </w:rPr>
            </w:pPr>
            <w:r w:rsidDel="00000000" w:rsidR="00000000" w:rsidRPr="00000000">
              <w:rPr>
                <w:sz w:val="22"/>
                <w:szCs w:val="22"/>
                <w:rtl w:val="0"/>
              </w:rPr>
              <w:t xml:space="preserve">Vocal Warm Up Assignment-Combined</w:t>
            </w:r>
          </w:p>
          <w:p w:rsidR="00000000" w:rsidDel="00000000" w:rsidP="00000000" w:rsidRDefault="00000000" w:rsidRPr="00000000" w14:paraId="0000007F">
            <w:pPr>
              <w:rPr>
                <w:sz w:val="22"/>
                <w:szCs w:val="22"/>
              </w:rPr>
            </w:pPr>
            <w:r w:rsidDel="00000000" w:rsidR="00000000" w:rsidRPr="00000000">
              <w:rPr>
                <w:sz w:val="22"/>
                <w:szCs w:val="22"/>
                <w:rtl w:val="0"/>
              </w:rPr>
              <w:t xml:space="preserve">Choral Speaking Group Performance</w:t>
            </w:r>
          </w:p>
          <w:p w:rsidR="00000000" w:rsidDel="00000000" w:rsidP="00000000" w:rsidRDefault="00000000" w:rsidRPr="00000000" w14:paraId="00000080">
            <w:pPr>
              <w:rPr>
                <w:sz w:val="22"/>
                <w:szCs w:val="22"/>
              </w:rPr>
            </w:pPr>
            <w:r w:rsidDel="00000000" w:rsidR="00000000" w:rsidRPr="00000000">
              <w:rPr>
                <w:sz w:val="22"/>
                <w:szCs w:val="22"/>
                <w:rtl w:val="0"/>
              </w:rPr>
              <w:t xml:space="preserve">Group Voice Over Scene Performance</w:t>
            </w:r>
          </w:p>
          <w:p w:rsidR="00000000" w:rsidDel="00000000" w:rsidP="00000000" w:rsidRDefault="00000000" w:rsidRPr="00000000" w14:paraId="00000081">
            <w:pPr>
              <w:rPr>
                <w:sz w:val="22"/>
                <w:szCs w:val="22"/>
              </w:rPr>
            </w:pPr>
            <w:r w:rsidDel="00000000" w:rsidR="00000000" w:rsidRPr="00000000">
              <w:rPr>
                <w:sz w:val="22"/>
                <w:szCs w:val="22"/>
                <w:rtl w:val="0"/>
              </w:rPr>
              <w:t xml:space="preserve">Personal Journal-Written</w:t>
            </w:r>
          </w:p>
          <w:p w:rsidR="00000000" w:rsidDel="00000000" w:rsidP="00000000" w:rsidRDefault="00000000" w:rsidRPr="00000000" w14:paraId="00000082">
            <w:pPr>
              <w:rPr>
                <w:sz w:val="22"/>
                <w:szCs w:val="22"/>
              </w:rPr>
            </w:pPr>
            <w:r w:rsidDel="00000000" w:rsidR="00000000" w:rsidRPr="00000000">
              <w:rPr>
                <w:sz w:val="22"/>
                <w:szCs w:val="22"/>
                <w:rtl w:val="0"/>
              </w:rPr>
              <w:t xml:space="preserve">Responsible Practices-ongoing assessment</w:t>
            </w:r>
          </w:p>
        </w:tc>
        <w:tc>
          <w:tcPr/>
          <w:p w:rsidR="00000000" w:rsidDel="00000000" w:rsidP="00000000" w:rsidRDefault="00000000" w:rsidRPr="00000000" w14:paraId="00000083">
            <w:pPr>
              <w:rPr>
                <w:sz w:val="22"/>
                <w:szCs w:val="22"/>
              </w:rPr>
            </w:pPr>
            <w:r w:rsidDel="00000000" w:rsidR="00000000" w:rsidRPr="00000000">
              <w:rPr>
                <w:sz w:val="22"/>
                <w:szCs w:val="22"/>
                <w:rtl w:val="0"/>
              </w:rPr>
              <w:t xml:space="preserve">6 weeks</w:t>
            </w:r>
          </w:p>
        </w:tc>
      </w:tr>
      <w:tr>
        <w:trPr>
          <w:cantSplit w:val="0"/>
          <w:trHeight w:val="233" w:hRule="atLeast"/>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85">
            <w:pPr>
              <w:rPr>
                <w:sz w:val="22"/>
                <w:szCs w:val="22"/>
              </w:rPr>
            </w:pPr>
            <w:r w:rsidDel="00000000" w:rsidR="00000000" w:rsidRPr="00000000">
              <w:rPr>
                <w:sz w:val="22"/>
                <w:szCs w:val="22"/>
                <w:rtl w:val="0"/>
              </w:rPr>
              <w:t xml:space="preserve">Character Building-</w:t>
            </w:r>
          </w:p>
          <w:p w:rsidR="00000000" w:rsidDel="00000000" w:rsidP="00000000" w:rsidRDefault="00000000" w:rsidRPr="00000000" w14:paraId="00000086">
            <w:pPr>
              <w:rPr>
                <w:i w:val="1"/>
                <w:sz w:val="22"/>
                <w:szCs w:val="22"/>
              </w:rPr>
            </w:pPr>
            <w:r w:rsidDel="00000000" w:rsidR="00000000" w:rsidRPr="00000000">
              <w:rPr>
                <w:i w:val="1"/>
                <w:sz w:val="22"/>
                <w:szCs w:val="22"/>
                <w:rtl w:val="0"/>
              </w:rPr>
              <w:t xml:space="preserve">Digging Deeper</w:t>
            </w:r>
          </w:p>
        </w:tc>
        <w:tc>
          <w:tcPr/>
          <w:p w:rsidR="00000000" w:rsidDel="00000000" w:rsidP="00000000" w:rsidRDefault="00000000" w:rsidRPr="00000000" w14:paraId="00000087">
            <w:pPr>
              <w:rPr>
                <w:sz w:val="22"/>
                <w:szCs w:val="22"/>
              </w:rPr>
            </w:pPr>
            <w:r w:rsidDel="00000000" w:rsidR="00000000" w:rsidRPr="00000000">
              <w:rPr>
                <w:sz w:val="22"/>
                <w:szCs w:val="22"/>
                <w:rtl w:val="0"/>
              </w:rPr>
              <w:t xml:space="preserve">Introduction of Theatre History</w:t>
            </w:r>
          </w:p>
          <w:p w:rsidR="00000000" w:rsidDel="00000000" w:rsidP="00000000" w:rsidRDefault="00000000" w:rsidRPr="00000000" w14:paraId="00000088">
            <w:pPr>
              <w:rPr>
                <w:sz w:val="22"/>
                <w:szCs w:val="22"/>
              </w:rPr>
            </w:pPr>
            <w:r w:rsidDel="00000000" w:rsidR="00000000" w:rsidRPr="00000000">
              <w:rPr>
                <w:sz w:val="22"/>
                <w:szCs w:val="22"/>
                <w:rtl w:val="0"/>
              </w:rPr>
              <w:t xml:space="preserve">Introduction to Aspects of Theatre Production</w:t>
            </w:r>
          </w:p>
          <w:p w:rsidR="00000000" w:rsidDel="00000000" w:rsidP="00000000" w:rsidRDefault="00000000" w:rsidRPr="00000000" w14:paraId="00000089">
            <w:pPr>
              <w:rPr>
                <w:sz w:val="22"/>
                <w:szCs w:val="22"/>
              </w:rPr>
            </w:pPr>
            <w:r w:rsidDel="00000000" w:rsidR="00000000" w:rsidRPr="00000000">
              <w:rPr>
                <w:sz w:val="22"/>
                <w:szCs w:val="22"/>
                <w:rtl w:val="0"/>
              </w:rPr>
              <w:t xml:space="preserve">Watch a Live Theatre Performance</w:t>
            </w:r>
          </w:p>
          <w:p w:rsidR="00000000" w:rsidDel="00000000" w:rsidP="00000000" w:rsidRDefault="00000000" w:rsidRPr="00000000" w14:paraId="0000008A">
            <w:pPr>
              <w:rPr>
                <w:sz w:val="22"/>
                <w:szCs w:val="22"/>
              </w:rPr>
            </w:pPr>
            <w:r w:rsidDel="00000000" w:rsidR="00000000" w:rsidRPr="00000000">
              <w:rPr>
                <w:sz w:val="22"/>
                <w:szCs w:val="22"/>
                <w:rtl w:val="0"/>
              </w:rPr>
              <w:t xml:space="preserve">Introduction to Theatre Criticism</w:t>
            </w:r>
          </w:p>
          <w:p w:rsidR="00000000" w:rsidDel="00000000" w:rsidP="00000000" w:rsidRDefault="00000000" w:rsidRPr="00000000" w14:paraId="0000008B">
            <w:pPr>
              <w:rPr>
                <w:sz w:val="22"/>
                <w:szCs w:val="22"/>
              </w:rPr>
            </w:pPr>
            <w:r w:rsidDel="00000000" w:rsidR="00000000" w:rsidRPr="00000000">
              <w:rPr>
                <w:sz w:val="22"/>
                <w:szCs w:val="22"/>
                <w:rtl w:val="0"/>
              </w:rPr>
              <w:t xml:space="preserve">Open Scene-Scene Study- Application of Scene Analysis such as Given Circumstances, Uta Hagen 9 Questions/Character Role Analysis</w:t>
            </w:r>
          </w:p>
        </w:tc>
        <w:tc>
          <w:tcPr/>
          <w:p w:rsidR="00000000" w:rsidDel="00000000" w:rsidP="00000000" w:rsidRDefault="00000000" w:rsidRPr="00000000" w14:paraId="0000008C">
            <w:pPr>
              <w:rPr>
                <w:sz w:val="22"/>
                <w:szCs w:val="22"/>
              </w:rPr>
            </w:pPr>
            <w:r w:rsidDel="00000000" w:rsidR="00000000" w:rsidRPr="00000000">
              <w:rPr>
                <w:sz w:val="22"/>
                <w:szCs w:val="22"/>
                <w:rtl w:val="0"/>
              </w:rPr>
              <w:t xml:space="preserve">Live Theatre Performance Review</w:t>
            </w:r>
          </w:p>
          <w:p w:rsidR="00000000" w:rsidDel="00000000" w:rsidP="00000000" w:rsidRDefault="00000000" w:rsidRPr="00000000" w14:paraId="0000008D">
            <w:pPr>
              <w:rPr>
                <w:sz w:val="22"/>
                <w:szCs w:val="22"/>
              </w:rPr>
            </w:pPr>
            <w:r w:rsidDel="00000000" w:rsidR="00000000" w:rsidRPr="00000000">
              <w:rPr>
                <w:sz w:val="22"/>
                <w:szCs w:val="22"/>
                <w:rtl w:val="0"/>
              </w:rPr>
              <w:t xml:space="preserve">Personal Character Mini-Set Creation</w:t>
            </w:r>
          </w:p>
          <w:p w:rsidR="00000000" w:rsidDel="00000000" w:rsidP="00000000" w:rsidRDefault="00000000" w:rsidRPr="00000000" w14:paraId="0000008E">
            <w:pPr>
              <w:rPr>
                <w:sz w:val="22"/>
                <w:szCs w:val="22"/>
              </w:rPr>
            </w:pPr>
            <w:r w:rsidDel="00000000" w:rsidR="00000000" w:rsidRPr="00000000">
              <w:rPr>
                <w:sz w:val="22"/>
                <w:szCs w:val="22"/>
                <w:rtl w:val="0"/>
              </w:rPr>
              <w:t xml:space="preserve">Open Scene Performance</w:t>
            </w:r>
          </w:p>
          <w:p w:rsidR="00000000" w:rsidDel="00000000" w:rsidP="00000000" w:rsidRDefault="00000000" w:rsidRPr="00000000" w14:paraId="0000008F">
            <w:pPr>
              <w:rPr>
                <w:sz w:val="22"/>
                <w:szCs w:val="22"/>
              </w:rPr>
            </w:pPr>
            <w:r w:rsidDel="00000000" w:rsidR="00000000" w:rsidRPr="00000000">
              <w:rPr>
                <w:sz w:val="22"/>
                <w:szCs w:val="22"/>
                <w:rtl w:val="0"/>
              </w:rPr>
              <w:t xml:space="preserve">Open Scene Text Analysis-Written</w:t>
            </w:r>
          </w:p>
          <w:p w:rsidR="00000000" w:rsidDel="00000000" w:rsidP="00000000" w:rsidRDefault="00000000" w:rsidRPr="00000000" w14:paraId="00000090">
            <w:pPr>
              <w:rPr>
                <w:sz w:val="22"/>
                <w:szCs w:val="22"/>
              </w:rPr>
            </w:pPr>
            <w:r w:rsidDel="00000000" w:rsidR="00000000" w:rsidRPr="00000000">
              <w:rPr>
                <w:sz w:val="22"/>
                <w:szCs w:val="22"/>
                <w:rtl w:val="0"/>
              </w:rPr>
              <w:t xml:space="preserve">Responsible Practices-ongoing assessment</w:t>
            </w:r>
          </w:p>
        </w:tc>
        <w:tc>
          <w:tcPr/>
          <w:p w:rsidR="00000000" w:rsidDel="00000000" w:rsidP="00000000" w:rsidRDefault="00000000" w:rsidRPr="00000000" w14:paraId="00000091">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92">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93">
            <w:pPr>
              <w:rPr>
                <w:sz w:val="22"/>
                <w:szCs w:val="22"/>
              </w:rPr>
            </w:pPr>
            <w:r w:rsidDel="00000000" w:rsidR="00000000" w:rsidRPr="00000000">
              <w:rPr>
                <w:sz w:val="22"/>
                <w:szCs w:val="22"/>
                <w:rtl w:val="0"/>
              </w:rPr>
              <w:t xml:space="preserve">Collective Creation-</w:t>
            </w:r>
            <w:r w:rsidDel="00000000" w:rsidR="00000000" w:rsidRPr="00000000">
              <w:rPr>
                <w:i w:val="1"/>
                <w:sz w:val="22"/>
                <w:szCs w:val="22"/>
                <w:rtl w:val="0"/>
              </w:rPr>
              <w:t xml:space="preserve">Student Voice</w:t>
            </w:r>
            <w:r w:rsidDel="00000000" w:rsidR="00000000" w:rsidRPr="00000000">
              <w:rPr>
                <w:rtl w:val="0"/>
              </w:rPr>
            </w:r>
          </w:p>
          <w:p w:rsidR="00000000" w:rsidDel="00000000" w:rsidP="00000000" w:rsidRDefault="00000000" w:rsidRPr="00000000" w14:paraId="00000094">
            <w:pPr>
              <w:rPr>
                <w:b w:val="1"/>
                <w:sz w:val="22"/>
                <w:szCs w:val="22"/>
              </w:rPr>
            </w:pPr>
            <w:r w:rsidDel="00000000" w:rsidR="00000000" w:rsidRPr="00000000">
              <w:rPr>
                <w:rtl w:val="0"/>
              </w:rPr>
            </w:r>
          </w:p>
        </w:tc>
        <w:tc>
          <w:tcPr/>
          <w:p w:rsidR="00000000" w:rsidDel="00000000" w:rsidP="00000000" w:rsidRDefault="00000000" w:rsidRPr="00000000" w14:paraId="00000095">
            <w:pPr>
              <w:rPr>
                <w:sz w:val="22"/>
                <w:szCs w:val="22"/>
              </w:rPr>
            </w:pPr>
            <w:r w:rsidDel="00000000" w:rsidR="00000000" w:rsidRPr="00000000">
              <w:rPr>
                <w:sz w:val="22"/>
                <w:szCs w:val="22"/>
                <w:rtl w:val="0"/>
              </w:rPr>
              <w:t xml:space="preserve">Introduction to Collective Creation Writing for the Theatre from Prompts</w:t>
            </w:r>
          </w:p>
          <w:p w:rsidR="00000000" w:rsidDel="00000000" w:rsidP="00000000" w:rsidRDefault="00000000" w:rsidRPr="00000000" w14:paraId="00000096">
            <w:pPr>
              <w:rPr>
                <w:sz w:val="22"/>
                <w:szCs w:val="22"/>
              </w:rPr>
            </w:pPr>
            <w:r w:rsidDel="00000000" w:rsidR="00000000" w:rsidRPr="00000000">
              <w:rPr>
                <w:sz w:val="22"/>
                <w:szCs w:val="22"/>
                <w:rtl w:val="0"/>
              </w:rPr>
              <w:t xml:space="preserve">Lighting Workshop</w:t>
            </w:r>
          </w:p>
        </w:tc>
        <w:tc>
          <w:tcPr/>
          <w:p w:rsidR="00000000" w:rsidDel="00000000" w:rsidP="00000000" w:rsidRDefault="00000000" w:rsidRPr="00000000" w14:paraId="00000097">
            <w:pPr>
              <w:rPr>
                <w:sz w:val="22"/>
                <w:szCs w:val="22"/>
              </w:rPr>
            </w:pPr>
            <w:r w:rsidDel="00000000" w:rsidR="00000000" w:rsidRPr="00000000">
              <w:rPr>
                <w:sz w:val="22"/>
                <w:szCs w:val="22"/>
                <w:rtl w:val="0"/>
              </w:rPr>
              <w:t xml:space="preserve">Student Written Play -5 min</w:t>
            </w:r>
          </w:p>
          <w:p w:rsidR="00000000" w:rsidDel="00000000" w:rsidP="00000000" w:rsidRDefault="00000000" w:rsidRPr="00000000" w14:paraId="00000098">
            <w:pPr>
              <w:rPr>
                <w:sz w:val="22"/>
                <w:szCs w:val="22"/>
              </w:rPr>
            </w:pPr>
            <w:r w:rsidDel="00000000" w:rsidR="00000000" w:rsidRPr="00000000">
              <w:rPr>
                <w:sz w:val="22"/>
                <w:szCs w:val="22"/>
                <w:rtl w:val="0"/>
              </w:rPr>
              <w:t xml:space="preserve">Student Performance-Group</w:t>
            </w:r>
          </w:p>
          <w:p w:rsidR="00000000" w:rsidDel="00000000" w:rsidP="00000000" w:rsidRDefault="00000000" w:rsidRPr="00000000" w14:paraId="00000099">
            <w:pPr>
              <w:rPr>
                <w:sz w:val="22"/>
                <w:szCs w:val="22"/>
              </w:rPr>
            </w:pPr>
            <w:r w:rsidDel="00000000" w:rsidR="00000000" w:rsidRPr="00000000">
              <w:rPr>
                <w:sz w:val="22"/>
                <w:szCs w:val="22"/>
                <w:rtl w:val="0"/>
              </w:rPr>
              <w:t xml:space="preserve">Student Written Reflection-Assessment</w:t>
            </w:r>
          </w:p>
          <w:p w:rsidR="00000000" w:rsidDel="00000000" w:rsidP="00000000" w:rsidRDefault="00000000" w:rsidRPr="00000000" w14:paraId="0000009A">
            <w:pPr>
              <w:rPr>
                <w:sz w:val="22"/>
                <w:szCs w:val="22"/>
              </w:rPr>
            </w:pPr>
            <w:r w:rsidDel="00000000" w:rsidR="00000000" w:rsidRPr="00000000">
              <w:rPr>
                <w:sz w:val="22"/>
                <w:szCs w:val="22"/>
                <w:rtl w:val="0"/>
              </w:rPr>
              <w:t xml:space="preserve">Responsible Practices-ongoing assessment</w:t>
            </w:r>
          </w:p>
        </w:tc>
        <w:tc>
          <w:tcPr/>
          <w:p w:rsidR="00000000" w:rsidDel="00000000" w:rsidP="00000000" w:rsidRDefault="00000000" w:rsidRPr="00000000" w14:paraId="0000009B">
            <w:pPr>
              <w:rPr>
                <w:sz w:val="22"/>
                <w:szCs w:val="22"/>
              </w:rPr>
            </w:pPr>
            <w:r w:rsidDel="00000000" w:rsidR="00000000" w:rsidRPr="00000000">
              <w:rPr>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9C">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9D">
            <w:pPr>
              <w:rPr>
                <w:sz w:val="22"/>
                <w:szCs w:val="22"/>
              </w:rPr>
            </w:pPr>
            <w:r w:rsidDel="00000000" w:rsidR="00000000" w:rsidRPr="00000000">
              <w:rPr>
                <w:sz w:val="22"/>
                <w:szCs w:val="22"/>
                <w:rtl w:val="0"/>
              </w:rPr>
              <w:t xml:space="preserve">Culmination (Semester 1)Work-Task- Student Anthology-</w:t>
            </w:r>
          </w:p>
          <w:p w:rsidR="00000000" w:rsidDel="00000000" w:rsidP="00000000" w:rsidRDefault="00000000" w:rsidRPr="00000000" w14:paraId="0000009E">
            <w:pPr>
              <w:rPr>
                <w:i w:val="1"/>
                <w:sz w:val="22"/>
                <w:szCs w:val="22"/>
              </w:rPr>
            </w:pPr>
            <w:r w:rsidDel="00000000" w:rsidR="00000000" w:rsidRPr="00000000">
              <w:rPr>
                <w:i w:val="1"/>
                <w:sz w:val="22"/>
                <w:szCs w:val="22"/>
                <w:rtl w:val="0"/>
              </w:rPr>
              <w:t xml:space="preserve">Taking our Voice to the Page and Beyond</w:t>
            </w:r>
          </w:p>
        </w:tc>
        <w:tc>
          <w:tcPr/>
          <w:p w:rsidR="00000000" w:rsidDel="00000000" w:rsidP="00000000" w:rsidRDefault="00000000" w:rsidRPr="00000000" w14:paraId="0000009F">
            <w:pPr>
              <w:rPr>
                <w:sz w:val="22"/>
                <w:szCs w:val="22"/>
              </w:rPr>
            </w:pPr>
            <w:r w:rsidDel="00000000" w:rsidR="00000000" w:rsidRPr="00000000">
              <w:rPr>
                <w:sz w:val="22"/>
                <w:szCs w:val="22"/>
                <w:rtl w:val="0"/>
              </w:rPr>
              <w:t xml:space="preserve">Student Anthology-</w:t>
            </w:r>
            <w:r w:rsidDel="00000000" w:rsidR="00000000" w:rsidRPr="00000000">
              <w:rPr>
                <w:rtl w:val="0"/>
              </w:rPr>
              <w:t xml:space="preserve"> </w:t>
            </w:r>
            <w:r w:rsidDel="00000000" w:rsidR="00000000" w:rsidRPr="00000000">
              <w:rPr>
                <w:sz w:val="22"/>
                <w:szCs w:val="22"/>
                <w:rtl w:val="0"/>
              </w:rPr>
              <w:t xml:space="preserve">Student created piece, presentation, script</w:t>
            </w:r>
          </w:p>
          <w:p w:rsidR="00000000" w:rsidDel="00000000" w:rsidP="00000000" w:rsidRDefault="00000000" w:rsidRPr="00000000" w14:paraId="000000A0">
            <w:pPr>
              <w:rPr>
                <w:sz w:val="22"/>
                <w:szCs w:val="22"/>
              </w:rPr>
            </w:pPr>
            <w:r w:rsidDel="00000000" w:rsidR="00000000" w:rsidRPr="00000000">
              <w:rPr>
                <w:sz w:val="22"/>
                <w:szCs w:val="22"/>
                <w:rtl w:val="0"/>
              </w:rPr>
              <w:t xml:space="preserve">creation, daily process, final reflection</w:t>
            </w:r>
          </w:p>
        </w:tc>
        <w:tc>
          <w:tcPr/>
          <w:p w:rsidR="00000000" w:rsidDel="00000000" w:rsidP="00000000" w:rsidRDefault="00000000" w:rsidRPr="00000000" w14:paraId="000000A1">
            <w:pPr>
              <w:rPr>
                <w:sz w:val="22"/>
                <w:szCs w:val="22"/>
              </w:rPr>
            </w:pPr>
            <w:r w:rsidDel="00000000" w:rsidR="00000000" w:rsidRPr="00000000">
              <w:rPr>
                <w:sz w:val="22"/>
                <w:szCs w:val="22"/>
                <w:rtl w:val="0"/>
              </w:rPr>
              <w:t xml:space="preserve">Student Written Play</w:t>
            </w:r>
          </w:p>
          <w:p w:rsidR="00000000" w:rsidDel="00000000" w:rsidP="00000000" w:rsidRDefault="00000000" w:rsidRPr="00000000" w14:paraId="000000A2">
            <w:pPr>
              <w:rPr>
                <w:sz w:val="22"/>
                <w:szCs w:val="22"/>
              </w:rPr>
            </w:pPr>
            <w:r w:rsidDel="00000000" w:rsidR="00000000" w:rsidRPr="00000000">
              <w:rPr>
                <w:sz w:val="22"/>
                <w:szCs w:val="22"/>
                <w:rtl w:val="0"/>
              </w:rPr>
              <w:t xml:space="preserve">Rehearsal Mark-Individual Evaluation</w:t>
            </w:r>
          </w:p>
          <w:p w:rsidR="00000000" w:rsidDel="00000000" w:rsidP="00000000" w:rsidRDefault="00000000" w:rsidRPr="00000000" w14:paraId="000000A3">
            <w:pPr>
              <w:rPr>
                <w:sz w:val="22"/>
                <w:szCs w:val="22"/>
              </w:rPr>
            </w:pPr>
            <w:r w:rsidDel="00000000" w:rsidR="00000000" w:rsidRPr="00000000">
              <w:rPr>
                <w:sz w:val="22"/>
                <w:szCs w:val="22"/>
                <w:rtl w:val="0"/>
              </w:rPr>
              <w:t xml:space="preserve">Performance - Individual Evaluation</w:t>
            </w:r>
          </w:p>
          <w:p w:rsidR="00000000" w:rsidDel="00000000" w:rsidP="00000000" w:rsidRDefault="00000000" w:rsidRPr="00000000" w14:paraId="000000A4">
            <w:pPr>
              <w:rPr>
                <w:sz w:val="22"/>
                <w:szCs w:val="22"/>
              </w:rPr>
            </w:pPr>
            <w:r w:rsidDel="00000000" w:rsidR="00000000" w:rsidRPr="00000000">
              <w:rPr>
                <w:sz w:val="22"/>
                <w:szCs w:val="22"/>
                <w:rtl w:val="0"/>
              </w:rPr>
              <w:t xml:space="preserve">Written Reflection- Individual Evaluation</w:t>
            </w:r>
          </w:p>
          <w:p w:rsidR="00000000" w:rsidDel="00000000" w:rsidP="00000000" w:rsidRDefault="00000000" w:rsidRPr="00000000" w14:paraId="000000A5">
            <w:pPr>
              <w:rPr>
                <w:sz w:val="22"/>
                <w:szCs w:val="22"/>
              </w:rPr>
            </w:pPr>
            <w:r w:rsidDel="00000000" w:rsidR="00000000" w:rsidRPr="00000000">
              <w:rPr>
                <w:sz w:val="22"/>
                <w:szCs w:val="22"/>
                <w:rtl w:val="0"/>
              </w:rPr>
              <w:t xml:space="preserve">Rehearsals-ongoing assessment</w:t>
            </w:r>
          </w:p>
          <w:p w:rsidR="00000000" w:rsidDel="00000000" w:rsidP="00000000" w:rsidRDefault="00000000" w:rsidRPr="00000000" w14:paraId="000000A6">
            <w:pPr>
              <w:rPr>
                <w:sz w:val="22"/>
                <w:szCs w:val="22"/>
              </w:rPr>
            </w:pPr>
            <w:r w:rsidDel="00000000" w:rsidR="00000000" w:rsidRPr="00000000">
              <w:rPr>
                <w:sz w:val="22"/>
                <w:szCs w:val="22"/>
                <w:rtl w:val="0"/>
              </w:rPr>
              <w:t xml:space="preserve">Responsible Practices-ongoing assessment</w:t>
            </w:r>
          </w:p>
        </w:tc>
        <w:tc>
          <w:tcPr/>
          <w:p w:rsidR="00000000" w:rsidDel="00000000" w:rsidP="00000000" w:rsidRDefault="00000000" w:rsidRPr="00000000" w14:paraId="000000A7">
            <w:pPr>
              <w:rPr>
                <w:sz w:val="22"/>
                <w:szCs w:val="22"/>
              </w:rPr>
            </w:pPr>
            <w:r w:rsidDel="00000000" w:rsidR="00000000" w:rsidRPr="00000000">
              <w:rPr>
                <w:sz w:val="22"/>
                <w:szCs w:val="22"/>
                <w:rtl w:val="0"/>
              </w:rPr>
              <w:t xml:space="preserve">5 weeks</w:t>
            </w:r>
          </w:p>
        </w:tc>
      </w:tr>
      <w:tr>
        <w:trPr>
          <w:cantSplit w:val="0"/>
          <w:trHeight w:val="233" w:hRule="atLeast"/>
          <w:tblHeader w:val="0"/>
        </w:trPr>
        <w:tc>
          <w:tcPr/>
          <w:p w:rsidR="00000000" w:rsidDel="00000000" w:rsidP="00000000" w:rsidRDefault="00000000" w:rsidRPr="00000000" w14:paraId="000000A8">
            <w:pPr>
              <w:rPr>
                <w:sz w:val="22"/>
                <w:szCs w:val="22"/>
              </w:rPr>
            </w:pPr>
            <w:r w:rsidDel="00000000" w:rsidR="00000000" w:rsidRPr="00000000">
              <w:rPr>
                <w:rtl w:val="0"/>
              </w:rPr>
            </w:r>
          </w:p>
        </w:tc>
        <w:tc>
          <w:tcPr/>
          <w:p w:rsidR="00000000" w:rsidDel="00000000" w:rsidP="00000000" w:rsidRDefault="00000000" w:rsidRPr="00000000" w14:paraId="000000A9">
            <w:pPr>
              <w:rPr>
                <w:sz w:val="22"/>
                <w:szCs w:val="22"/>
              </w:rPr>
            </w:pPr>
            <w:r w:rsidDel="00000000" w:rsidR="00000000" w:rsidRPr="00000000">
              <w:rPr>
                <w:rtl w:val="0"/>
              </w:rPr>
            </w:r>
          </w:p>
        </w:tc>
        <w:tc>
          <w:tcPr/>
          <w:p w:rsidR="00000000" w:rsidDel="00000000" w:rsidP="00000000" w:rsidRDefault="00000000" w:rsidRPr="00000000" w14:paraId="000000AA">
            <w:pPr>
              <w:rPr>
                <w:sz w:val="22"/>
                <w:szCs w:val="22"/>
              </w:rPr>
            </w:pPr>
            <w:r w:rsidDel="00000000" w:rsidR="00000000" w:rsidRPr="00000000">
              <w:rPr>
                <w:rtl w:val="0"/>
              </w:rPr>
            </w:r>
          </w:p>
        </w:tc>
        <w:tc>
          <w:tcPr/>
          <w:p w:rsidR="00000000" w:rsidDel="00000000" w:rsidP="00000000" w:rsidRDefault="00000000" w:rsidRPr="00000000" w14:paraId="000000AB">
            <w:pPr>
              <w:rPr>
                <w:sz w:val="22"/>
                <w:szCs w:val="22"/>
              </w:rPr>
            </w:pPr>
            <w:r w:rsidDel="00000000" w:rsidR="00000000" w:rsidRPr="00000000">
              <w:rPr>
                <w:rtl w:val="0"/>
              </w:rPr>
            </w:r>
          </w:p>
        </w:tc>
      </w:tr>
    </w:tbl>
    <w:p w:rsidR="00000000" w:rsidDel="00000000" w:rsidP="00000000" w:rsidRDefault="00000000" w:rsidRPr="00000000" w14:paraId="000000AC">
      <w:pPr>
        <w:rPr>
          <w:sz w:val="20"/>
          <w:szCs w:val="20"/>
        </w:rPr>
      </w:pPr>
      <w:r w:rsidDel="00000000" w:rsidR="00000000" w:rsidRPr="00000000">
        <w:rPr>
          <w:sz w:val="20"/>
          <w:szCs w:val="20"/>
          <w:rtl w:val="0"/>
        </w:rPr>
        <w:t xml:space="preserve">Course Assessment Tasks may be modified as per the discretion of the course teacher based on classroom needs.</w: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hdUbP+WBzjzZrIkbBuMFhj7jAg==">AMUW2mXkEB5PLAUoYsrhja0rCMt5M3/AMI8WaVnKilTppVzqEXOGs2s0Mkch6iGHfM8Oowk7gQJUGGdRYiv272m3Nu21nN6oJ25XDlnwic4VHupnu+kD/6s=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2023-01-29T20:40:00Z</dcterms:created>
</cp:coreProperties>
</file>