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Course Code: TGV3MP1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sz w:val="22"/>
                <w:szCs w:val="22"/>
              </w:rPr>
            </w:pPr>
            <w:r w:rsidDel="00000000" w:rsidR="00000000" w:rsidRPr="00000000">
              <w:rPr>
                <w:sz w:val="22"/>
                <w:szCs w:val="22"/>
                <w:rtl w:val="0"/>
              </w:rPr>
              <w:t xml:space="preserve">Title of Course: </w:t>
            </w:r>
          </w:p>
          <w:p w:rsidR="00000000" w:rsidDel="00000000" w:rsidP="00000000" w:rsidRDefault="00000000" w:rsidRPr="00000000" w14:paraId="0000000C">
            <w:pPr>
              <w:rPr>
                <w:b w:val="1"/>
                <w:sz w:val="22"/>
                <w:szCs w:val="22"/>
              </w:rPr>
            </w:pPr>
            <w:r w:rsidDel="00000000" w:rsidR="00000000" w:rsidRPr="00000000">
              <w:rPr>
                <w:sz w:val="22"/>
                <w:szCs w:val="22"/>
                <w:rtl w:val="0"/>
              </w:rPr>
              <w:t xml:space="preserve">     Grade 11 </w:t>
            </w:r>
            <w:r w:rsidDel="00000000" w:rsidR="00000000" w:rsidRPr="00000000">
              <w:rPr>
                <w:b w:val="1"/>
                <w:sz w:val="22"/>
                <w:szCs w:val="22"/>
                <w:rtl w:val="0"/>
              </w:rPr>
              <w:t xml:space="preserve">Communications Technology - </w:t>
            </w:r>
          </w:p>
          <w:p w:rsidR="00000000" w:rsidDel="00000000" w:rsidP="00000000" w:rsidRDefault="00000000" w:rsidRPr="00000000" w14:paraId="0000000D">
            <w:pPr>
              <w:rPr>
                <w:sz w:val="22"/>
                <w:szCs w:val="22"/>
              </w:rPr>
            </w:pPr>
            <w:r w:rsidDel="00000000" w:rsidR="00000000" w:rsidRPr="00000000">
              <w:rPr>
                <w:b w:val="1"/>
                <w:sz w:val="22"/>
                <w:szCs w:val="22"/>
                <w:rtl w:val="0"/>
              </w:rPr>
              <w:t xml:space="preserve">     Film Arts Technology   </w:t>
            </w:r>
            <w:r w:rsidDel="00000000" w:rsidR="00000000" w:rsidRPr="00000000">
              <w:rPr>
                <w:sz w:val="22"/>
                <w:szCs w:val="22"/>
                <w:rtl w:val="0"/>
              </w:rPr>
              <w:t xml:space="preserve">                                             </w:t>
            </w:r>
          </w:p>
        </w:tc>
        <w:tc>
          <w:tcPr>
            <w:gridSpan w:val="2"/>
          </w:tcPr>
          <w:p w:rsidR="00000000" w:rsidDel="00000000" w:rsidP="00000000" w:rsidRDefault="00000000" w:rsidRPr="00000000" w14:paraId="0000000E">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11">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2">
            <w:pPr>
              <w:rPr>
                <w:sz w:val="22"/>
                <w:szCs w:val="22"/>
              </w:rPr>
            </w:pPr>
            <w:r w:rsidDel="00000000" w:rsidR="00000000" w:rsidRPr="00000000">
              <w:rPr>
                <w:sz w:val="22"/>
                <w:szCs w:val="22"/>
                <w:rtl w:val="0"/>
              </w:rPr>
              <w:t xml:space="preserve">Department:</w:t>
            </w:r>
          </w:p>
          <w:p w:rsidR="00000000" w:rsidDel="00000000" w:rsidP="00000000" w:rsidRDefault="00000000" w:rsidRPr="00000000" w14:paraId="00000013">
            <w:pPr>
              <w:rPr>
                <w:sz w:val="22"/>
                <w:szCs w:val="22"/>
              </w:rPr>
            </w:pPr>
            <w:r w:rsidDel="00000000" w:rsidR="00000000" w:rsidRPr="00000000">
              <w:rPr>
                <w:b w:val="1"/>
                <w:sz w:val="22"/>
                <w:szCs w:val="22"/>
                <w:rtl w:val="0"/>
              </w:rPr>
              <w:t xml:space="preserve">     Claude Watson Film Arts, </w:t>
            </w:r>
            <w:r w:rsidDel="00000000" w:rsidR="00000000" w:rsidRPr="00000000">
              <w:rPr>
                <w:sz w:val="22"/>
                <w:szCs w:val="22"/>
                <w:rtl w:val="0"/>
              </w:rPr>
              <w:t xml:space="preserve">416-395-3210</w:t>
            </w:r>
          </w:p>
        </w:tc>
        <w:tc>
          <w:tcPr>
            <w:gridSpan w:val="2"/>
          </w:tcPr>
          <w:p w:rsidR="00000000" w:rsidDel="00000000" w:rsidP="00000000" w:rsidRDefault="00000000" w:rsidRPr="00000000" w14:paraId="00000014">
            <w:pPr>
              <w:jc w:val="right"/>
              <w:rPr>
                <w:sz w:val="22"/>
                <w:szCs w:val="22"/>
              </w:rPr>
            </w:pPr>
            <w:r w:rsidDel="00000000" w:rsidR="00000000" w:rsidRPr="00000000">
              <w:rPr>
                <w:rtl w:val="0"/>
              </w:rPr>
            </w:r>
          </w:p>
        </w:tc>
      </w:tr>
    </w:tbl>
    <w:p w:rsidR="00000000" w:rsidDel="00000000" w:rsidP="00000000" w:rsidRDefault="00000000" w:rsidRPr="00000000" w14:paraId="00000016">
      <w:pPr>
        <w:rPr>
          <w:sz w:val="6"/>
          <w:szCs w:val="6"/>
        </w:rPr>
      </w:pPr>
      <w:r w:rsidDel="00000000" w:rsidR="00000000" w:rsidRPr="00000000">
        <w:rPr>
          <w:rtl w:val="0"/>
        </w:rPr>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7">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8">
            <w:pPr>
              <w:rPr>
                <w:color w:val="221e1f"/>
                <w:sz w:val="20"/>
                <w:szCs w:val="20"/>
              </w:rPr>
            </w:pPr>
            <w:r w:rsidDel="00000000" w:rsidR="00000000" w:rsidRPr="00000000">
              <w:rPr>
                <w:sz w:val="20"/>
                <w:szCs w:val="20"/>
                <w:rtl w:val="0"/>
              </w:rPr>
              <w:t xml:space="preserve">In this course, students will </w:t>
            </w:r>
            <w:r w:rsidDel="00000000" w:rsidR="00000000" w:rsidRPr="00000000">
              <w:rPr>
                <w:sz w:val="21"/>
                <w:szCs w:val="21"/>
                <w:rtl w:val="0"/>
              </w:rPr>
              <w:t xml:space="preserve">focus on honing their technical and storytelling abilities developed over the last two years in Film Arts. Emphasis will be placed on conceptual thinking, honing  cinematography skills and story. Students will be challenged on multiple projects to showcase their abilities of storytelling, both conceptually and experimentally. Students will also start the development of their “voice” as filmmakers. This course prepares students with real time management skills, communication skills and group decision-making abilities. This course will focus on the theoretical approaches to various film classifications and projects with an emphasis on developing the pre-production components of all film projects. Like all film projects, group work is essential. Students are to maintain safe production skills and COVID safety protocols will be in place. There will be a stronger focus on individual work and evaluation (i.e. individual edits, individual story writing etc.).</w:t>
            </w:r>
            <w:r w:rsidDel="00000000" w:rsidR="00000000" w:rsidRPr="00000000">
              <w:rPr>
                <w:rtl w:val="0"/>
              </w:rPr>
            </w:r>
          </w:p>
        </w:tc>
      </w:tr>
    </w:tbl>
    <w:p w:rsidR="00000000" w:rsidDel="00000000" w:rsidP="00000000" w:rsidRDefault="00000000" w:rsidRPr="00000000" w14:paraId="00000019">
      <w:pPr>
        <w:rPr>
          <w:sz w:val="6"/>
          <w:szCs w:val="6"/>
        </w:rPr>
      </w:pPr>
      <w:r w:rsidDel="00000000" w:rsidR="00000000" w:rsidRPr="00000000">
        <w:rPr>
          <w:rtl w:val="0"/>
        </w:rPr>
      </w:r>
    </w:p>
    <w:tbl>
      <w:tblPr>
        <w:tblStyle w:val="Table3"/>
        <w:tblW w:w="107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00"/>
        <w:gridCol w:w="1215"/>
        <w:gridCol w:w="1470"/>
        <w:tblGridChange w:id="0">
          <w:tblGrid>
            <w:gridCol w:w="8100"/>
            <w:gridCol w:w="1215"/>
            <w:gridCol w:w="1470"/>
          </w:tblGrid>
        </w:tblGridChange>
      </w:tblGrid>
      <w:tr>
        <w:trPr>
          <w:cantSplit w:val="0"/>
          <w:trHeight w:val="220" w:hRule="atLeast"/>
          <w:tblHeader w:val="0"/>
        </w:trPr>
        <w:tc>
          <w:tcPr>
            <w:gridSpan w:val="3"/>
          </w:tcPr>
          <w:p w:rsidR="00000000" w:rsidDel="00000000" w:rsidP="00000000" w:rsidRDefault="00000000" w:rsidRPr="00000000" w14:paraId="0000001A">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B">
            <w:pPr>
              <w:rPr>
                <w:sz w:val="21"/>
                <w:szCs w:val="21"/>
              </w:rPr>
            </w:pPr>
            <w:r w:rsidDel="00000000" w:rsidR="00000000" w:rsidRPr="00000000">
              <w:rPr>
                <w:sz w:val="21"/>
                <w:szCs w:val="21"/>
                <w:rtl w:val="0"/>
              </w:rPr>
              <w:t xml:space="preserve">Course evaluations incorporate one or more of the achievement categories.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rHeight w:val="240" w:hRule="atLeast"/>
          <w:tblHeader w:val="0"/>
        </w:trPr>
        <w:tc>
          <w:tcPr>
            <w:vMerge w:val="restart"/>
          </w:tcPr>
          <w:p w:rsidR="00000000" w:rsidDel="00000000" w:rsidP="00000000" w:rsidRDefault="00000000" w:rsidRPr="00000000" w14:paraId="0000001E">
            <w:pPr>
              <w:rPr>
                <w:sz w:val="20"/>
                <w:szCs w:val="20"/>
              </w:rPr>
            </w:pPr>
            <w:r w:rsidDel="00000000" w:rsidR="00000000" w:rsidRPr="00000000">
              <w:rPr>
                <w:sz w:val="20"/>
                <w:szCs w:val="20"/>
                <w:rtl w:val="0"/>
              </w:rPr>
              <w:t xml:space="preserve">A variety of tasks where you show your learning and have marks assigned using the Achievement Categories/Strands. The Summative tasks assess your learning on the entire course.</w:t>
            </w:r>
          </w:p>
          <w:p w:rsidR="00000000" w:rsidDel="00000000" w:rsidP="00000000" w:rsidRDefault="00000000" w:rsidRPr="00000000" w14:paraId="0000001F">
            <w:pPr>
              <w:rPr>
                <w:b w:val="1"/>
                <w:sz w:val="20"/>
                <w:szCs w:val="20"/>
              </w:rPr>
            </w:pPr>
            <w:r w:rsidDel="00000000" w:rsidR="00000000" w:rsidRPr="00000000">
              <w:rPr>
                <w:b w:val="1"/>
                <w:sz w:val="20"/>
                <w:szCs w:val="20"/>
                <w:rtl w:val="0"/>
              </w:rPr>
              <w:t xml:space="preserve">                                                                                                       30% APPLICATION</w:t>
            </w:r>
          </w:p>
          <w:p w:rsidR="00000000" w:rsidDel="00000000" w:rsidP="00000000" w:rsidRDefault="00000000" w:rsidRPr="00000000" w14:paraId="00000020">
            <w:pPr>
              <w:rPr>
                <w:b w:val="1"/>
                <w:sz w:val="20"/>
                <w:szCs w:val="20"/>
              </w:rPr>
            </w:pPr>
            <w:r w:rsidDel="00000000" w:rsidR="00000000" w:rsidRPr="00000000">
              <w:rPr>
                <w:b w:val="1"/>
                <w:sz w:val="20"/>
                <w:szCs w:val="20"/>
                <w:rtl w:val="0"/>
              </w:rPr>
              <w:t xml:space="preserve">                                                                                                       25% COMMUNICATION</w:t>
            </w:r>
          </w:p>
          <w:p w:rsidR="00000000" w:rsidDel="00000000" w:rsidP="00000000" w:rsidRDefault="00000000" w:rsidRPr="00000000" w14:paraId="00000021">
            <w:pPr>
              <w:rPr>
                <w:b w:val="1"/>
                <w:sz w:val="20"/>
                <w:szCs w:val="20"/>
              </w:rPr>
            </w:pPr>
            <w:r w:rsidDel="00000000" w:rsidR="00000000" w:rsidRPr="00000000">
              <w:rPr>
                <w:b w:val="1"/>
                <w:sz w:val="20"/>
                <w:szCs w:val="20"/>
                <w:rtl w:val="0"/>
              </w:rPr>
              <w:t xml:space="preserve">                                                                                                       25% KNOWLEDGE/UNDERSTANDING</w:t>
            </w:r>
          </w:p>
          <w:p w:rsidR="00000000" w:rsidDel="00000000" w:rsidP="00000000" w:rsidRDefault="00000000" w:rsidRPr="00000000" w14:paraId="00000022">
            <w:pPr>
              <w:rPr>
                <w:b w:val="1"/>
                <w:sz w:val="20"/>
                <w:szCs w:val="20"/>
              </w:rPr>
            </w:pPr>
            <w:r w:rsidDel="00000000" w:rsidR="00000000" w:rsidRPr="00000000">
              <w:rPr>
                <w:b w:val="1"/>
                <w:sz w:val="20"/>
                <w:szCs w:val="20"/>
                <w:rtl w:val="0"/>
              </w:rPr>
              <w:t xml:space="preserve">                                                                                                       20% THINKING/INQUIRY</w:t>
            </w:r>
          </w:p>
        </w:tc>
        <w:tc>
          <w:tcPr/>
          <w:p w:rsidR="00000000" w:rsidDel="00000000" w:rsidP="00000000" w:rsidRDefault="00000000" w:rsidRPr="00000000" w14:paraId="00000023">
            <w:pPr>
              <w:rPr>
                <w:b w:val="1"/>
              </w:rPr>
            </w:pPr>
            <w:r w:rsidDel="00000000" w:rsidR="00000000" w:rsidRPr="00000000">
              <w:rPr>
                <w:b w:val="1"/>
                <w:sz w:val="22"/>
                <w:szCs w:val="22"/>
                <w:rtl w:val="0"/>
              </w:rPr>
              <w:t xml:space="preserve">Term Work:</w:t>
            </w:r>
            <w:r w:rsidDel="00000000" w:rsidR="00000000" w:rsidRPr="00000000">
              <w:rPr>
                <w:rtl w:val="0"/>
              </w:rPr>
            </w:r>
          </w:p>
        </w:tc>
        <w:tc>
          <w:tcPr/>
          <w:p w:rsidR="00000000" w:rsidDel="00000000" w:rsidP="00000000" w:rsidRDefault="00000000" w:rsidRPr="00000000" w14:paraId="00000024">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5">
            <w:pPr>
              <w:rPr>
                <w:sz w:val="22"/>
                <w:szCs w:val="22"/>
              </w:rPr>
            </w:pPr>
            <w:r w:rsidDel="00000000" w:rsidR="00000000" w:rsidRPr="00000000">
              <w:rPr>
                <w:b w:val="1"/>
                <w:sz w:val="22"/>
                <w:szCs w:val="22"/>
                <w:rtl w:val="0"/>
              </w:rPr>
              <w:t xml:space="preserve">Evaluation: </w:t>
            </w:r>
            <w:r w:rsidDel="00000000" w:rsidR="00000000" w:rsidRPr="00000000">
              <w:rPr>
                <w:rtl w:val="0"/>
              </w:rPr>
            </w:r>
          </w:p>
        </w:tc>
      </w:tr>
      <w:tr>
        <w:trPr>
          <w:cantSplit w:val="0"/>
          <w:trHeight w:val="560" w:hRule="atLeast"/>
          <w:tblHeader w:val="0"/>
        </w:trPr>
        <w:tc>
          <w:tcPr>
            <w:vMerge w:val="continue"/>
          </w:tcPr>
          <w:p w:rsidR="00000000" w:rsidDel="00000000" w:rsidP="00000000" w:rsidRDefault="00000000" w:rsidRPr="00000000" w14:paraId="00000026">
            <w:pPr>
              <w:spacing w:after="0" w:before="0" w:line="240" w:lineRule="auto"/>
              <w:ind w:left="0" w:firstLine="0"/>
              <w:jc w:val="right"/>
              <w:rPr>
                <w:sz w:val="56"/>
                <w:szCs w:val="56"/>
              </w:rPr>
            </w:pPr>
            <w:r w:rsidDel="00000000" w:rsidR="00000000" w:rsidRPr="00000000">
              <w:rPr>
                <w:rtl w:val="0"/>
              </w:rPr>
            </w:r>
          </w:p>
        </w:tc>
        <w:tc>
          <w:tcPr>
            <w:vMerge w:val="restart"/>
          </w:tcPr>
          <w:p w:rsidR="00000000" w:rsidDel="00000000" w:rsidP="00000000" w:rsidRDefault="00000000" w:rsidRPr="00000000" w14:paraId="00000027">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vMerge w:val="restart"/>
          </w:tcPr>
          <w:p w:rsidR="00000000" w:rsidDel="00000000" w:rsidP="00000000" w:rsidRDefault="00000000" w:rsidRPr="00000000" w14:paraId="00000028">
            <w:pPr>
              <w:spacing w:before="240" w:lineRule="auto"/>
              <w:rPr>
                <w:i w:val="1"/>
                <w:sz w:val="20"/>
                <w:szCs w:val="20"/>
              </w:rPr>
            </w:pPr>
            <w:r w:rsidDel="00000000" w:rsidR="00000000" w:rsidRPr="00000000">
              <w:rPr>
                <w:sz w:val="56"/>
                <w:szCs w:val="56"/>
                <w:rtl w:val="0"/>
              </w:rPr>
              <w:t xml:space="preserve">30% </w:t>
            </w:r>
            <w:r w:rsidDel="00000000" w:rsidR="00000000" w:rsidRPr="00000000">
              <w:rPr>
                <w:i w:val="1"/>
                <w:sz w:val="20"/>
                <w:szCs w:val="20"/>
                <w:rtl w:val="0"/>
              </w:rPr>
              <w:t xml:space="preserve">(No exam)</w:t>
            </w:r>
          </w:p>
        </w:tc>
      </w:tr>
      <w:tr>
        <w:trPr>
          <w:cantSplit w:val="0"/>
          <w:trHeight w:val="220" w:hRule="atLeast"/>
          <w:tblHeader w:val="0"/>
        </w:trPr>
        <w:tc>
          <w:tcPr>
            <w:vMerge w:val="continue"/>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32">
      <w:pPr>
        <w:rPr>
          <w:sz w:val="6"/>
          <w:szCs w:val="6"/>
        </w:rPr>
      </w:pPr>
      <w:r w:rsidDel="00000000" w:rsidR="00000000" w:rsidRPr="00000000">
        <w:rPr>
          <w:rtl w:val="0"/>
        </w:rPr>
      </w:r>
    </w:p>
    <w:tbl>
      <w:tblPr>
        <w:tblStyle w:val="Table4"/>
        <w:tblW w:w="108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15"/>
        <w:tblGridChange w:id="0">
          <w:tblGrid>
            <w:gridCol w:w="10815"/>
          </w:tblGrid>
        </w:tblGridChange>
      </w:tblGrid>
      <w:tr>
        <w:trPr>
          <w:cantSplit w:val="0"/>
          <w:tblHeader w:val="0"/>
        </w:trPr>
        <w:tc>
          <w:tcPr/>
          <w:p w:rsidR="00000000" w:rsidDel="00000000" w:rsidP="00000000" w:rsidRDefault="00000000" w:rsidRPr="00000000" w14:paraId="00000033">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34">
            <w:pPr>
              <w:rPr>
                <w:sz w:val="22"/>
                <w:szCs w:val="22"/>
              </w:rPr>
            </w:pPr>
            <w:r w:rsidDel="00000000" w:rsidR="00000000" w:rsidRPr="00000000">
              <w:rPr>
                <w:sz w:val="22"/>
                <w:szCs w:val="22"/>
                <w:rtl w:val="0"/>
              </w:rPr>
              <w:t xml:space="preserve">Learning skills provide Information to help students understand what skills, habits &amp; behaviours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35">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36">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37">
      <w:pPr>
        <w:rPr>
          <w:sz w:val="6"/>
          <w:szCs w:val="6"/>
        </w:rPr>
      </w:pPr>
      <w:r w:rsidDel="00000000" w:rsidR="00000000" w:rsidRPr="00000000">
        <w:rPr>
          <w:rtl w:val="0"/>
        </w:rPr>
      </w:r>
    </w:p>
    <w:tbl>
      <w:tblPr>
        <w:tblStyle w:val="Table5"/>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38">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tc>
      </w:tr>
    </w:tbl>
    <w:p w:rsidR="00000000" w:rsidDel="00000000" w:rsidP="00000000" w:rsidRDefault="00000000" w:rsidRPr="00000000" w14:paraId="0000003A">
      <w:pPr>
        <w:rPr>
          <w:sz w:val="6"/>
          <w:szCs w:val="6"/>
        </w:rPr>
      </w:pPr>
      <w:r w:rsidDel="00000000" w:rsidR="00000000" w:rsidRPr="00000000">
        <w:rPr>
          <w:rtl w:val="0"/>
        </w:rPr>
      </w:r>
    </w:p>
    <w:p w:rsidR="00000000" w:rsidDel="00000000" w:rsidP="00000000" w:rsidRDefault="00000000" w:rsidRPr="00000000" w14:paraId="0000003B">
      <w:pPr>
        <w:rPr>
          <w:sz w:val="6"/>
          <w:szCs w:val="6"/>
        </w:rPr>
      </w:pPr>
      <w:r w:rsidDel="00000000" w:rsidR="00000000" w:rsidRPr="00000000">
        <w:rPr>
          <w:rtl w:val="0"/>
        </w:rPr>
      </w:r>
    </w:p>
    <w:tbl>
      <w:tblPr>
        <w:tblStyle w:val="Table6"/>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3C">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3D">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3E">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41">
      <w:pPr>
        <w:rPr>
          <w:sz w:val="6"/>
          <w:szCs w:val="6"/>
        </w:rPr>
      </w:pPr>
      <w:r w:rsidDel="00000000" w:rsidR="00000000" w:rsidRPr="00000000">
        <w:rPr>
          <w:sz w:val="6"/>
          <w:szCs w:val="6"/>
          <w:rtl w:val="0"/>
        </w:rPr>
        <w:t xml:space="preserve">\\\\</w:t>
      </w:r>
    </w:p>
    <w:p w:rsidR="00000000" w:rsidDel="00000000" w:rsidP="00000000" w:rsidRDefault="00000000" w:rsidRPr="00000000" w14:paraId="00000042">
      <w:pPr>
        <w:rPr>
          <w:sz w:val="6"/>
          <w:szCs w:val="6"/>
        </w:rPr>
      </w:pPr>
      <w:r w:rsidDel="00000000" w:rsidR="00000000" w:rsidRPr="00000000">
        <w:rPr>
          <w:rtl w:val="0"/>
        </w:rPr>
      </w:r>
    </w:p>
    <w:p w:rsidR="00000000" w:rsidDel="00000000" w:rsidP="00000000" w:rsidRDefault="00000000" w:rsidRPr="00000000" w14:paraId="00000043">
      <w:pPr>
        <w:rPr>
          <w:sz w:val="6"/>
          <w:szCs w:val="6"/>
        </w:rPr>
      </w:pPr>
      <w:r w:rsidDel="00000000" w:rsidR="00000000" w:rsidRPr="00000000">
        <w:rPr>
          <w:rtl w:val="0"/>
        </w:rPr>
      </w:r>
    </w:p>
    <w:p w:rsidR="00000000" w:rsidDel="00000000" w:rsidP="00000000" w:rsidRDefault="00000000" w:rsidRPr="00000000" w14:paraId="00000044">
      <w:pPr>
        <w:rPr>
          <w:sz w:val="6"/>
          <w:szCs w:val="6"/>
        </w:rPr>
      </w:pPr>
      <w:r w:rsidDel="00000000" w:rsidR="00000000" w:rsidRPr="00000000">
        <w:rPr>
          <w:rtl w:val="0"/>
        </w:rPr>
      </w:r>
    </w:p>
    <w:p w:rsidR="00000000" w:rsidDel="00000000" w:rsidP="00000000" w:rsidRDefault="00000000" w:rsidRPr="00000000" w14:paraId="00000045">
      <w:pPr>
        <w:rPr>
          <w:sz w:val="6"/>
          <w:szCs w:val="6"/>
        </w:rPr>
      </w:pPr>
      <w:r w:rsidDel="00000000" w:rsidR="00000000" w:rsidRPr="00000000">
        <w:rPr>
          <w:rtl w:val="0"/>
        </w:rPr>
      </w:r>
    </w:p>
    <w:p w:rsidR="00000000" w:rsidDel="00000000" w:rsidP="00000000" w:rsidRDefault="00000000" w:rsidRPr="00000000" w14:paraId="00000046">
      <w:pPr>
        <w:rPr>
          <w:sz w:val="6"/>
          <w:szCs w:val="6"/>
        </w:rPr>
      </w:pPr>
      <w:r w:rsidDel="00000000" w:rsidR="00000000" w:rsidRPr="00000000">
        <w:rPr>
          <w:rtl w:val="0"/>
        </w:rPr>
      </w:r>
    </w:p>
    <w:p w:rsidR="00000000" w:rsidDel="00000000" w:rsidP="00000000" w:rsidRDefault="00000000" w:rsidRPr="00000000" w14:paraId="00000047">
      <w:pPr>
        <w:rPr>
          <w:sz w:val="6"/>
          <w:szCs w:val="6"/>
        </w:rPr>
      </w:pPr>
      <w:r w:rsidDel="00000000" w:rsidR="00000000" w:rsidRPr="00000000">
        <w:rPr>
          <w:rtl w:val="0"/>
        </w:rPr>
      </w:r>
    </w:p>
    <w:p w:rsidR="00000000" w:rsidDel="00000000" w:rsidP="00000000" w:rsidRDefault="00000000" w:rsidRPr="00000000" w14:paraId="00000048">
      <w:pPr>
        <w:rPr>
          <w:sz w:val="6"/>
          <w:szCs w:val="6"/>
        </w:rPr>
      </w:pPr>
      <w:r w:rsidDel="00000000" w:rsidR="00000000" w:rsidRPr="00000000">
        <w:rPr>
          <w:rtl w:val="0"/>
        </w:rPr>
      </w:r>
    </w:p>
    <w:tbl>
      <w:tblPr>
        <w:tblStyle w:val="Table7"/>
        <w:tblW w:w="108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3.0000000000005"/>
        <w:gridCol w:w="3971.999999999999"/>
        <w:gridCol w:w="3510"/>
        <w:gridCol w:w="1350"/>
        <w:tblGridChange w:id="0">
          <w:tblGrid>
            <w:gridCol w:w="1983.0000000000005"/>
            <w:gridCol w:w="3971.999999999999"/>
            <w:gridCol w:w="3510"/>
            <w:gridCol w:w="1350"/>
          </w:tblGrid>
        </w:tblGridChange>
      </w:tblGrid>
      <w:tr>
        <w:trPr>
          <w:cantSplit w:val="0"/>
          <w:trHeight w:val="291" w:hRule="atLeast"/>
          <w:tblHeader w:val="0"/>
        </w:trPr>
        <w:tc>
          <w:tcPr>
            <w:gridSpan w:val="4"/>
          </w:tcPr>
          <w:p w:rsidR="00000000" w:rsidDel="00000000" w:rsidP="00000000" w:rsidRDefault="00000000" w:rsidRPr="00000000" w14:paraId="00000049">
            <w:pPr>
              <w:spacing w:after="120" w:before="120" w:lineRule="auto"/>
              <w:jc w:val="center"/>
              <w:rPr>
                <w:b w:val="1"/>
                <w:i w:val="1"/>
                <w:color w:val="221e1f"/>
                <w:sz w:val="17"/>
                <w:szCs w:val="17"/>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4D">
            <w:pPr>
              <w:jc w:val="center"/>
              <w:rPr>
                <w:b w:val="1"/>
                <w:sz w:val="22"/>
                <w:szCs w:val="22"/>
              </w:rPr>
            </w:pPr>
            <w:r w:rsidDel="00000000" w:rsidR="00000000" w:rsidRPr="00000000">
              <w:rPr>
                <w:b w:val="1"/>
                <w:i w:val="1"/>
                <w:sz w:val="22"/>
                <w:szCs w:val="22"/>
                <w:rtl w:val="0"/>
              </w:rPr>
              <w:t xml:space="preserve">Unit Media Focus</w:t>
            </w:r>
            <w:r w:rsidDel="00000000" w:rsidR="00000000" w:rsidRPr="00000000">
              <w:rPr>
                <w:rtl w:val="0"/>
              </w:rPr>
            </w:r>
          </w:p>
        </w:tc>
        <w:tc>
          <w:tcPr>
            <w:vAlign w:val="center"/>
          </w:tcPr>
          <w:p w:rsidR="00000000" w:rsidDel="00000000" w:rsidP="00000000" w:rsidRDefault="00000000" w:rsidRPr="00000000" w14:paraId="0000004E">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4F">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50">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51">
            <w:pPr>
              <w:spacing w:line="276" w:lineRule="auto"/>
              <w:rPr>
                <w:color w:val="221e1f"/>
              </w:rPr>
            </w:pPr>
            <w:r w:rsidDel="00000000" w:rsidR="00000000" w:rsidRPr="00000000">
              <w:rPr>
                <w:color w:val="221e1f"/>
                <w:rtl w:val="0"/>
              </w:rPr>
              <w:t xml:space="preserve">UNIT 1</w:t>
            </w:r>
          </w:p>
          <w:p w:rsidR="00000000" w:rsidDel="00000000" w:rsidP="00000000" w:rsidRDefault="00000000" w:rsidRPr="00000000" w14:paraId="00000052">
            <w:pPr>
              <w:spacing w:line="276" w:lineRule="auto"/>
              <w:rPr>
                <w:color w:val="221e1f"/>
              </w:rPr>
            </w:pPr>
            <w:r w:rsidDel="00000000" w:rsidR="00000000" w:rsidRPr="00000000">
              <w:rPr>
                <w:b w:val="1"/>
                <w:color w:val="221e1f"/>
                <w:rtl w:val="0"/>
              </w:rPr>
              <w:t xml:space="preserve">CREATING SUSPENSE </w:t>
            </w:r>
            <w:r w:rsidDel="00000000" w:rsidR="00000000" w:rsidRPr="00000000">
              <w:rPr>
                <w:color w:val="221e1f"/>
                <w:rtl w:val="0"/>
              </w:rPr>
              <w:t xml:space="preserve">(Suspense Fest)</w:t>
            </w:r>
          </w:p>
        </w:tc>
        <w:tc>
          <w:tcPr/>
          <w:p w:rsidR="00000000" w:rsidDel="00000000" w:rsidP="00000000" w:rsidRDefault="00000000" w:rsidRPr="00000000" w14:paraId="00000053">
            <w:pPr>
              <w:rPr>
                <w:i w:val="1"/>
                <w:sz w:val="22"/>
                <w:szCs w:val="22"/>
              </w:rPr>
            </w:pPr>
            <w:r w:rsidDel="00000000" w:rsidR="00000000" w:rsidRPr="00000000">
              <w:rPr>
                <w:b w:val="1"/>
                <w:color w:val="333333"/>
                <w:sz w:val="22"/>
                <w:szCs w:val="22"/>
                <w:highlight w:val="white"/>
                <w:rtl w:val="0"/>
              </w:rPr>
              <w:t xml:space="preserve">Building suspenseful stories. </w:t>
            </w:r>
            <w:r w:rsidDel="00000000" w:rsidR="00000000" w:rsidRPr="00000000">
              <w:rPr>
                <w:i w:val="1"/>
                <w:color w:val="333333"/>
                <w:sz w:val="22"/>
                <w:szCs w:val="22"/>
                <w:highlight w:val="white"/>
                <w:rtl w:val="0"/>
              </w:rPr>
              <w:t xml:space="preserve">Keeping the audience engaged through strong story development, camera placement, camera shot types, subject size, space, editing, sound/music, effects and editing.</w:t>
            </w:r>
            <w:r w:rsidDel="00000000" w:rsidR="00000000" w:rsidRPr="00000000">
              <w:rPr>
                <w:i w:val="1"/>
                <w:sz w:val="22"/>
                <w:szCs w:val="22"/>
                <w:rtl w:val="0"/>
              </w:rPr>
              <w:t xml:space="preserve"> </w:t>
            </w:r>
            <w:r w:rsidDel="00000000" w:rsidR="00000000" w:rsidRPr="00000000">
              <w:rPr>
                <w:rtl w:val="0"/>
              </w:rPr>
            </w:r>
          </w:p>
        </w:tc>
        <w:tc>
          <w:tcPr/>
          <w:p w:rsidR="00000000" w:rsidDel="00000000" w:rsidP="00000000" w:rsidRDefault="00000000" w:rsidRPr="00000000" w14:paraId="00000054">
            <w:pPr>
              <w:spacing w:line="276" w:lineRule="auto"/>
              <w:rPr>
                <w:b w:val="1"/>
                <w:i w:val="1"/>
                <w:color w:val="221e1f"/>
                <w:sz w:val="17"/>
                <w:szCs w:val="17"/>
              </w:rPr>
            </w:pPr>
            <w:r w:rsidDel="00000000" w:rsidR="00000000" w:rsidRPr="00000000">
              <w:rPr>
                <w:rtl w:val="0"/>
              </w:rPr>
            </w:r>
          </w:p>
          <w:p w:rsidR="00000000" w:rsidDel="00000000" w:rsidP="00000000" w:rsidRDefault="00000000" w:rsidRPr="00000000" w14:paraId="00000055">
            <w:pPr>
              <w:numPr>
                <w:ilvl w:val="0"/>
                <w:numId w:val="5"/>
              </w:numPr>
              <w:ind w:left="720" w:hanging="360"/>
              <w:rPr>
                <w:color w:val="333333"/>
                <w:highlight w:val="white"/>
              </w:rPr>
            </w:pPr>
            <w:r w:rsidDel="00000000" w:rsidR="00000000" w:rsidRPr="00000000">
              <w:rPr>
                <w:color w:val="333333"/>
                <w:sz w:val="17"/>
                <w:szCs w:val="17"/>
                <w:highlight w:val="white"/>
                <w:rtl w:val="0"/>
              </w:rPr>
              <w:t xml:space="preserve">Students (group work) to create a 3 to 5-minute short film (pre-production, production)</w:t>
            </w:r>
          </w:p>
          <w:p w:rsidR="00000000" w:rsidDel="00000000" w:rsidP="00000000" w:rsidRDefault="00000000" w:rsidRPr="00000000" w14:paraId="00000056">
            <w:pPr>
              <w:numPr>
                <w:ilvl w:val="0"/>
                <w:numId w:val="5"/>
              </w:numPr>
              <w:ind w:left="720" w:hanging="360"/>
              <w:rPr>
                <w:color w:val="333333"/>
                <w:highlight w:val="white"/>
              </w:rPr>
            </w:pPr>
            <w:r w:rsidDel="00000000" w:rsidR="00000000" w:rsidRPr="00000000">
              <w:rPr>
                <w:color w:val="333333"/>
                <w:sz w:val="17"/>
                <w:szCs w:val="17"/>
                <w:highlight w:val="white"/>
                <w:rtl w:val="0"/>
              </w:rPr>
              <w:t xml:space="preserve">Individual edits (individual work) of the 3 to 5-minute short film</w:t>
            </w:r>
            <w:r w:rsidDel="00000000" w:rsidR="00000000" w:rsidRPr="00000000">
              <w:rPr>
                <w:b w:val="1"/>
                <w:color w:val="333333"/>
                <w:sz w:val="22"/>
                <w:szCs w:val="22"/>
                <w:highlight w:val="white"/>
                <w:rtl w:val="0"/>
              </w:rPr>
              <w:t xml:space="preserve"> </w:t>
            </w:r>
          </w:p>
          <w:p w:rsidR="00000000" w:rsidDel="00000000" w:rsidP="00000000" w:rsidRDefault="00000000" w:rsidRPr="00000000" w14:paraId="00000057">
            <w:pPr>
              <w:spacing w:line="276" w:lineRule="auto"/>
              <w:rPr>
                <w:b w:val="1"/>
                <w:i w:val="1"/>
                <w:color w:val="221e1f"/>
                <w:sz w:val="17"/>
                <w:szCs w:val="17"/>
              </w:rPr>
            </w:pPr>
            <w:r w:rsidDel="00000000" w:rsidR="00000000" w:rsidRPr="00000000">
              <w:rPr>
                <w:rtl w:val="0"/>
              </w:rPr>
            </w:r>
          </w:p>
        </w:tc>
        <w:tc>
          <w:tcPr/>
          <w:p w:rsidR="00000000" w:rsidDel="00000000" w:rsidP="00000000" w:rsidRDefault="00000000" w:rsidRPr="00000000" w14:paraId="00000058">
            <w:pPr>
              <w:rPr>
                <w:b w:val="1"/>
                <w:sz w:val="22"/>
                <w:szCs w:val="22"/>
              </w:rPr>
            </w:pPr>
            <w:r w:rsidDel="00000000" w:rsidR="00000000" w:rsidRPr="00000000">
              <w:rPr>
                <w:rtl w:val="0"/>
              </w:rPr>
            </w:r>
          </w:p>
          <w:p w:rsidR="00000000" w:rsidDel="00000000" w:rsidP="00000000" w:rsidRDefault="00000000" w:rsidRPr="00000000" w14:paraId="00000059">
            <w:pPr>
              <w:rPr>
                <w:b w:val="1"/>
                <w:sz w:val="22"/>
                <w:szCs w:val="22"/>
              </w:rPr>
            </w:pPr>
            <w:r w:rsidDel="00000000" w:rsidR="00000000" w:rsidRPr="00000000">
              <w:rPr>
                <w:b w:val="1"/>
                <w:sz w:val="22"/>
                <w:szCs w:val="22"/>
                <w:rtl w:val="0"/>
              </w:rPr>
              <w:t xml:space="preserve">30 Hours</w:t>
            </w:r>
          </w:p>
          <w:p w:rsidR="00000000" w:rsidDel="00000000" w:rsidP="00000000" w:rsidRDefault="00000000" w:rsidRPr="00000000" w14:paraId="0000005A">
            <w:pPr>
              <w:rPr>
                <w:sz w:val="16"/>
                <w:szCs w:val="16"/>
              </w:rPr>
            </w:pPr>
            <w:r w:rsidDel="00000000" w:rsidR="00000000" w:rsidRPr="00000000">
              <w:rPr>
                <w:sz w:val="16"/>
                <w:szCs w:val="16"/>
                <w:rtl w:val="0"/>
              </w:rPr>
              <w:t xml:space="preserve">(plus homework)</w:t>
            </w:r>
          </w:p>
        </w:tc>
      </w:tr>
      <w:tr>
        <w:trPr>
          <w:cantSplit w:val="0"/>
          <w:trHeight w:val="233" w:hRule="atLeast"/>
          <w:tblHeader w:val="0"/>
        </w:trPr>
        <w:tc>
          <w:tcPr/>
          <w:p w:rsidR="00000000" w:rsidDel="00000000" w:rsidP="00000000" w:rsidRDefault="00000000" w:rsidRPr="00000000" w14:paraId="0000005B">
            <w:pPr>
              <w:spacing w:line="276" w:lineRule="auto"/>
              <w:rPr>
                <w:color w:val="221e1f"/>
              </w:rPr>
            </w:pPr>
            <w:r w:rsidDel="00000000" w:rsidR="00000000" w:rsidRPr="00000000">
              <w:rPr>
                <w:color w:val="221e1f"/>
                <w:rtl w:val="0"/>
              </w:rPr>
              <w:t xml:space="preserve">UNIT 2</w:t>
            </w:r>
          </w:p>
          <w:p w:rsidR="00000000" w:rsidDel="00000000" w:rsidP="00000000" w:rsidRDefault="00000000" w:rsidRPr="00000000" w14:paraId="0000005C">
            <w:pPr>
              <w:spacing w:line="276" w:lineRule="auto"/>
              <w:rPr>
                <w:b w:val="1"/>
                <w:color w:val="221e1f"/>
              </w:rPr>
            </w:pPr>
            <w:r w:rsidDel="00000000" w:rsidR="00000000" w:rsidRPr="00000000">
              <w:rPr>
                <w:b w:val="1"/>
                <w:color w:val="221e1f"/>
                <w:rtl w:val="0"/>
              </w:rPr>
              <w:t xml:space="preserve">CW COLLABORATIVE ART PROJECT</w:t>
            </w:r>
          </w:p>
          <w:p w:rsidR="00000000" w:rsidDel="00000000" w:rsidP="00000000" w:rsidRDefault="00000000" w:rsidRPr="00000000" w14:paraId="0000005D">
            <w:pPr>
              <w:spacing w:line="276" w:lineRule="auto"/>
              <w:rPr>
                <w:color w:val="221e1f"/>
              </w:rPr>
            </w:pPr>
            <w:r w:rsidDel="00000000" w:rsidR="00000000" w:rsidRPr="00000000">
              <w:rPr>
                <w:color w:val="221e1f"/>
                <w:rtl w:val="0"/>
              </w:rPr>
              <w:t xml:space="preserve">(Sera Bianca)</w:t>
            </w:r>
          </w:p>
          <w:p w:rsidR="00000000" w:rsidDel="00000000" w:rsidP="00000000" w:rsidRDefault="00000000" w:rsidRPr="00000000" w14:paraId="0000005E">
            <w:pPr>
              <w:spacing w:line="276" w:lineRule="auto"/>
              <w:rPr>
                <w:color w:val="221e1f"/>
              </w:rPr>
            </w:pPr>
            <w:r w:rsidDel="00000000" w:rsidR="00000000" w:rsidRPr="00000000">
              <w:rPr>
                <w:rtl w:val="0"/>
              </w:rPr>
            </w:r>
          </w:p>
        </w:tc>
        <w:tc>
          <w:tcPr/>
          <w:p w:rsidR="00000000" w:rsidDel="00000000" w:rsidP="00000000" w:rsidRDefault="00000000" w:rsidRPr="00000000" w14:paraId="0000005F">
            <w:pPr>
              <w:rPr>
                <w:b w:val="1"/>
                <w:sz w:val="22"/>
                <w:szCs w:val="22"/>
              </w:rPr>
            </w:pPr>
            <w:r w:rsidDel="00000000" w:rsidR="00000000" w:rsidRPr="00000000">
              <w:rPr>
                <w:b w:val="1"/>
                <w:color w:val="202124"/>
                <w:sz w:val="21"/>
                <w:szCs w:val="21"/>
                <w:rtl w:val="0"/>
              </w:rPr>
              <w:t xml:space="preserve">Understanding the action of working with other art disciplines in order to produce or create a unique art product in unity with all 5 majors. </w:t>
            </w:r>
            <w:r w:rsidDel="00000000" w:rsidR="00000000" w:rsidRPr="00000000">
              <w:rPr>
                <w:i w:val="1"/>
                <w:color w:val="202124"/>
                <w:sz w:val="21"/>
                <w:szCs w:val="21"/>
                <w:rtl w:val="0"/>
              </w:rPr>
              <w:t xml:space="preserve">Collaborating with other art majors for a unique experience in art expression.</w:t>
            </w:r>
            <w:r w:rsidDel="00000000" w:rsidR="00000000" w:rsidRPr="00000000">
              <w:rPr>
                <w:rtl w:val="0"/>
              </w:rPr>
            </w:r>
          </w:p>
        </w:tc>
        <w:tc>
          <w:tcPr/>
          <w:p w:rsidR="00000000" w:rsidDel="00000000" w:rsidP="00000000" w:rsidRDefault="00000000" w:rsidRPr="00000000" w14:paraId="00000060">
            <w:pPr>
              <w:ind w:left="720" w:firstLine="0"/>
              <w:rPr>
                <w:color w:val="333333"/>
                <w:sz w:val="17"/>
                <w:szCs w:val="17"/>
                <w:highlight w:val="white"/>
              </w:rPr>
            </w:pPr>
            <w:r w:rsidDel="00000000" w:rsidR="00000000" w:rsidRPr="00000000">
              <w:rPr>
                <w:rtl w:val="0"/>
              </w:rPr>
            </w:r>
          </w:p>
          <w:p w:rsidR="00000000" w:rsidDel="00000000" w:rsidP="00000000" w:rsidRDefault="00000000" w:rsidRPr="00000000" w14:paraId="00000061">
            <w:pPr>
              <w:ind w:left="720" w:firstLine="0"/>
              <w:rPr>
                <w:color w:val="333333"/>
                <w:sz w:val="17"/>
                <w:szCs w:val="17"/>
                <w:highlight w:val="white"/>
              </w:rPr>
            </w:pPr>
            <w:r w:rsidDel="00000000" w:rsidR="00000000" w:rsidRPr="00000000">
              <w:rPr>
                <w:rtl w:val="0"/>
              </w:rPr>
            </w:r>
          </w:p>
          <w:p w:rsidR="00000000" w:rsidDel="00000000" w:rsidP="00000000" w:rsidRDefault="00000000" w:rsidRPr="00000000" w14:paraId="00000062">
            <w:pPr>
              <w:numPr>
                <w:ilvl w:val="0"/>
                <w:numId w:val="2"/>
              </w:numPr>
              <w:ind w:left="720" w:hanging="360"/>
              <w:rPr>
                <w:color w:val="333333"/>
                <w:highlight w:val="white"/>
              </w:rPr>
            </w:pPr>
            <w:r w:rsidDel="00000000" w:rsidR="00000000" w:rsidRPr="00000000">
              <w:rPr>
                <w:color w:val="333333"/>
                <w:sz w:val="17"/>
                <w:szCs w:val="17"/>
                <w:highlight w:val="white"/>
                <w:rtl w:val="0"/>
              </w:rPr>
              <w:t xml:space="preserve">Students (group work) to conceptualise idea with group members  (group/individual work))</w:t>
            </w:r>
          </w:p>
          <w:p w:rsidR="00000000" w:rsidDel="00000000" w:rsidP="00000000" w:rsidRDefault="00000000" w:rsidRPr="00000000" w14:paraId="00000063">
            <w:pPr>
              <w:numPr>
                <w:ilvl w:val="0"/>
                <w:numId w:val="2"/>
              </w:numPr>
              <w:ind w:left="720" w:hanging="360"/>
              <w:rPr>
                <w:color w:val="333333"/>
                <w:highlight w:val="white"/>
              </w:rPr>
            </w:pPr>
            <w:r w:rsidDel="00000000" w:rsidR="00000000" w:rsidRPr="00000000">
              <w:rPr>
                <w:color w:val="333333"/>
                <w:sz w:val="17"/>
                <w:szCs w:val="17"/>
                <w:highlight w:val="white"/>
                <w:rtl w:val="0"/>
              </w:rPr>
              <w:t xml:space="preserve">Final product (group work)</w:t>
            </w:r>
            <w:r w:rsidDel="00000000" w:rsidR="00000000" w:rsidRPr="00000000">
              <w:rPr>
                <w:b w:val="1"/>
                <w:color w:val="333333"/>
                <w:sz w:val="22"/>
                <w:szCs w:val="22"/>
                <w:highlight w:val="white"/>
                <w:rtl w:val="0"/>
              </w:rPr>
              <w:t xml:space="preserve"> </w:t>
            </w:r>
            <w:r w:rsidDel="00000000" w:rsidR="00000000" w:rsidRPr="00000000">
              <w:rPr>
                <w:rtl w:val="0"/>
              </w:rPr>
            </w:r>
          </w:p>
        </w:tc>
        <w:tc>
          <w:tcPr/>
          <w:p w:rsidR="00000000" w:rsidDel="00000000" w:rsidP="00000000" w:rsidRDefault="00000000" w:rsidRPr="00000000" w14:paraId="00000064">
            <w:pPr>
              <w:rPr>
                <w:b w:val="1"/>
                <w:sz w:val="22"/>
                <w:szCs w:val="22"/>
              </w:rPr>
            </w:pPr>
            <w:r w:rsidDel="00000000" w:rsidR="00000000" w:rsidRPr="00000000">
              <w:rPr>
                <w:rtl w:val="0"/>
              </w:rPr>
            </w:r>
          </w:p>
          <w:p w:rsidR="00000000" w:rsidDel="00000000" w:rsidP="00000000" w:rsidRDefault="00000000" w:rsidRPr="00000000" w14:paraId="00000065">
            <w:pPr>
              <w:rPr>
                <w:b w:val="1"/>
                <w:sz w:val="22"/>
                <w:szCs w:val="22"/>
              </w:rPr>
            </w:pPr>
            <w:r w:rsidDel="00000000" w:rsidR="00000000" w:rsidRPr="00000000">
              <w:rPr>
                <w:rtl w:val="0"/>
              </w:rPr>
            </w:r>
          </w:p>
          <w:p w:rsidR="00000000" w:rsidDel="00000000" w:rsidP="00000000" w:rsidRDefault="00000000" w:rsidRPr="00000000" w14:paraId="00000066">
            <w:pPr>
              <w:rPr>
                <w:b w:val="1"/>
                <w:sz w:val="22"/>
                <w:szCs w:val="22"/>
              </w:rPr>
            </w:pPr>
            <w:r w:rsidDel="00000000" w:rsidR="00000000" w:rsidRPr="00000000">
              <w:rPr>
                <w:b w:val="1"/>
                <w:sz w:val="22"/>
                <w:szCs w:val="22"/>
                <w:rtl w:val="0"/>
              </w:rPr>
              <w:t xml:space="preserve">5 HOURS</w:t>
            </w:r>
          </w:p>
          <w:p w:rsidR="00000000" w:rsidDel="00000000" w:rsidP="00000000" w:rsidRDefault="00000000" w:rsidRPr="00000000" w14:paraId="00000067">
            <w:pPr>
              <w:rPr>
                <w:b w:val="1"/>
                <w:sz w:val="22"/>
                <w:szCs w:val="22"/>
              </w:rPr>
            </w:pPr>
            <w:r w:rsidDel="00000000" w:rsidR="00000000" w:rsidRPr="00000000">
              <w:rPr>
                <w:sz w:val="16"/>
                <w:szCs w:val="16"/>
                <w:rtl w:val="0"/>
              </w:rPr>
              <w:t xml:space="preserve">(plus homework)</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8">
            <w:pPr>
              <w:spacing w:line="276" w:lineRule="auto"/>
              <w:rPr>
                <w:color w:val="221e1f"/>
              </w:rPr>
            </w:pPr>
            <w:r w:rsidDel="00000000" w:rsidR="00000000" w:rsidRPr="00000000">
              <w:rPr>
                <w:color w:val="221e1f"/>
                <w:rtl w:val="0"/>
              </w:rPr>
              <w:t xml:space="preserve">UNIT 3</w:t>
            </w:r>
          </w:p>
          <w:p w:rsidR="00000000" w:rsidDel="00000000" w:rsidP="00000000" w:rsidRDefault="00000000" w:rsidRPr="00000000" w14:paraId="00000069">
            <w:pPr>
              <w:spacing w:line="276" w:lineRule="auto"/>
              <w:rPr>
                <w:b w:val="1"/>
                <w:color w:val="221e1f"/>
              </w:rPr>
            </w:pPr>
            <w:r w:rsidDel="00000000" w:rsidR="00000000" w:rsidRPr="00000000">
              <w:rPr>
                <w:b w:val="1"/>
                <w:color w:val="221e1f"/>
                <w:rtl w:val="0"/>
              </w:rPr>
              <w:t xml:space="preserve">COMEDY/</w:t>
            </w:r>
          </w:p>
          <w:p w:rsidR="00000000" w:rsidDel="00000000" w:rsidP="00000000" w:rsidRDefault="00000000" w:rsidRPr="00000000" w14:paraId="0000006A">
            <w:pPr>
              <w:spacing w:line="276" w:lineRule="auto"/>
              <w:rPr>
                <w:b w:val="1"/>
                <w:color w:val="221e1f"/>
              </w:rPr>
            </w:pPr>
            <w:r w:rsidDel="00000000" w:rsidR="00000000" w:rsidRPr="00000000">
              <w:rPr>
                <w:b w:val="1"/>
                <w:color w:val="221e1f"/>
                <w:rtl w:val="0"/>
              </w:rPr>
              <w:t xml:space="preserve">ROM-COM</w:t>
            </w:r>
          </w:p>
          <w:p w:rsidR="00000000" w:rsidDel="00000000" w:rsidP="00000000" w:rsidRDefault="00000000" w:rsidRPr="00000000" w14:paraId="0000006B">
            <w:pPr>
              <w:spacing w:line="276" w:lineRule="auto"/>
              <w:rPr>
                <w:sz w:val="22"/>
                <w:szCs w:val="22"/>
              </w:rPr>
            </w:pPr>
            <w:r w:rsidDel="00000000" w:rsidR="00000000" w:rsidRPr="00000000">
              <w:rPr>
                <w:color w:val="221e1f"/>
                <w:rtl w:val="0"/>
              </w:rPr>
              <w:t xml:space="preserve">(Short and Sweet Fest)</w:t>
            </w:r>
            <w:r w:rsidDel="00000000" w:rsidR="00000000" w:rsidRPr="00000000">
              <w:rPr>
                <w:rtl w:val="0"/>
              </w:rPr>
            </w:r>
          </w:p>
        </w:tc>
        <w:tc>
          <w:tcPr/>
          <w:p w:rsidR="00000000" w:rsidDel="00000000" w:rsidP="00000000" w:rsidRDefault="00000000" w:rsidRPr="00000000" w14:paraId="0000006C">
            <w:pPr>
              <w:rPr>
                <w:i w:val="1"/>
                <w:sz w:val="22"/>
                <w:szCs w:val="22"/>
              </w:rPr>
            </w:pPr>
            <w:r w:rsidDel="00000000" w:rsidR="00000000" w:rsidRPr="00000000">
              <w:rPr>
                <w:b w:val="1"/>
                <w:sz w:val="22"/>
                <w:szCs w:val="22"/>
                <w:rtl w:val="0"/>
              </w:rPr>
              <w:t xml:space="preserve">Building stories that are heartwarming that have a positive message and/or sensation. </w:t>
            </w:r>
            <w:r w:rsidDel="00000000" w:rsidR="00000000" w:rsidRPr="00000000">
              <w:rPr>
                <w:i w:val="1"/>
                <w:sz w:val="22"/>
                <w:szCs w:val="22"/>
                <w:rtl w:val="0"/>
              </w:rPr>
              <w:t xml:space="preserve">Using established film tropes creatively to create a rich comedy in 3-minutes. </w:t>
            </w:r>
          </w:p>
          <w:p w:rsidR="00000000" w:rsidDel="00000000" w:rsidP="00000000" w:rsidRDefault="00000000" w:rsidRPr="00000000" w14:paraId="0000006D">
            <w:pPr>
              <w:rPr>
                <w:b w:val="1"/>
                <w:sz w:val="22"/>
                <w:szCs w:val="22"/>
              </w:rPr>
            </w:pPr>
            <w:r w:rsidDel="00000000" w:rsidR="00000000" w:rsidRPr="00000000">
              <w:rPr>
                <w:rtl w:val="0"/>
              </w:rPr>
            </w:r>
          </w:p>
        </w:tc>
        <w:tc>
          <w:tcPr/>
          <w:p w:rsidR="00000000" w:rsidDel="00000000" w:rsidP="00000000" w:rsidRDefault="00000000" w:rsidRPr="00000000" w14:paraId="0000006E">
            <w:pPr>
              <w:spacing w:line="276" w:lineRule="auto"/>
              <w:rPr>
                <w:b w:val="1"/>
                <w:i w:val="1"/>
                <w:color w:val="221e1f"/>
                <w:sz w:val="17"/>
                <w:szCs w:val="17"/>
              </w:rPr>
            </w:pPr>
            <w:r w:rsidDel="00000000" w:rsidR="00000000" w:rsidRPr="00000000">
              <w:rPr>
                <w:rtl w:val="0"/>
              </w:rPr>
            </w:r>
          </w:p>
          <w:p w:rsidR="00000000" w:rsidDel="00000000" w:rsidP="00000000" w:rsidRDefault="00000000" w:rsidRPr="00000000" w14:paraId="0000006F">
            <w:pPr>
              <w:numPr>
                <w:ilvl w:val="0"/>
                <w:numId w:val="4"/>
              </w:numPr>
              <w:ind w:left="720" w:hanging="360"/>
              <w:rPr>
                <w:color w:val="333333"/>
                <w:highlight w:val="white"/>
              </w:rPr>
            </w:pPr>
            <w:r w:rsidDel="00000000" w:rsidR="00000000" w:rsidRPr="00000000">
              <w:rPr>
                <w:color w:val="333333"/>
                <w:sz w:val="17"/>
                <w:szCs w:val="17"/>
                <w:highlight w:val="white"/>
                <w:rtl w:val="0"/>
              </w:rPr>
              <w:t xml:space="preserve">Students to write  a 3-minute short film (individual work)</w:t>
            </w:r>
          </w:p>
          <w:p w:rsidR="00000000" w:rsidDel="00000000" w:rsidP="00000000" w:rsidRDefault="00000000" w:rsidRPr="00000000" w14:paraId="00000070">
            <w:pPr>
              <w:numPr>
                <w:ilvl w:val="0"/>
                <w:numId w:val="4"/>
              </w:numPr>
              <w:ind w:left="720" w:hanging="360"/>
              <w:rPr>
                <w:color w:val="333333"/>
                <w:highlight w:val="white"/>
              </w:rPr>
            </w:pPr>
            <w:r w:rsidDel="00000000" w:rsidR="00000000" w:rsidRPr="00000000">
              <w:rPr>
                <w:color w:val="333333"/>
                <w:sz w:val="17"/>
                <w:szCs w:val="17"/>
                <w:highlight w:val="white"/>
                <w:rtl w:val="0"/>
              </w:rPr>
              <w:t xml:space="preserve">Students to work on pre-production and production of selected scripts (group work)</w:t>
            </w:r>
          </w:p>
          <w:p w:rsidR="00000000" w:rsidDel="00000000" w:rsidP="00000000" w:rsidRDefault="00000000" w:rsidRPr="00000000" w14:paraId="00000071">
            <w:pPr>
              <w:numPr>
                <w:ilvl w:val="0"/>
                <w:numId w:val="4"/>
              </w:numPr>
              <w:ind w:left="720" w:hanging="360"/>
              <w:rPr>
                <w:color w:val="333333"/>
                <w:highlight w:val="white"/>
              </w:rPr>
            </w:pPr>
            <w:r w:rsidDel="00000000" w:rsidR="00000000" w:rsidRPr="00000000">
              <w:rPr>
                <w:color w:val="333333"/>
                <w:sz w:val="17"/>
                <w:szCs w:val="17"/>
                <w:highlight w:val="white"/>
                <w:rtl w:val="0"/>
              </w:rPr>
              <w:t xml:space="preserve">Individual edits (individual work) of the 3-minute short film</w:t>
            </w:r>
            <w:r w:rsidDel="00000000" w:rsidR="00000000" w:rsidRPr="00000000">
              <w:rPr>
                <w:b w:val="1"/>
                <w:color w:val="333333"/>
                <w:sz w:val="22"/>
                <w:szCs w:val="22"/>
                <w:highlight w:val="white"/>
                <w:rtl w:val="0"/>
              </w:rPr>
              <w:t xml:space="preserve"> </w:t>
            </w:r>
            <w:r w:rsidDel="00000000" w:rsidR="00000000" w:rsidRPr="00000000">
              <w:rPr>
                <w:rtl w:val="0"/>
              </w:rPr>
            </w:r>
          </w:p>
        </w:tc>
        <w:tc>
          <w:tcPr/>
          <w:p w:rsidR="00000000" w:rsidDel="00000000" w:rsidP="00000000" w:rsidRDefault="00000000" w:rsidRPr="00000000" w14:paraId="00000072">
            <w:pPr>
              <w:rPr>
                <w:b w:val="1"/>
                <w:sz w:val="22"/>
                <w:szCs w:val="22"/>
              </w:rPr>
            </w:pPr>
            <w:r w:rsidDel="00000000" w:rsidR="00000000" w:rsidRPr="00000000">
              <w:rPr>
                <w:rtl w:val="0"/>
              </w:rPr>
            </w:r>
          </w:p>
          <w:p w:rsidR="00000000" w:rsidDel="00000000" w:rsidP="00000000" w:rsidRDefault="00000000" w:rsidRPr="00000000" w14:paraId="00000073">
            <w:pPr>
              <w:rPr>
                <w:b w:val="1"/>
                <w:sz w:val="22"/>
                <w:szCs w:val="22"/>
              </w:rPr>
            </w:pPr>
            <w:r w:rsidDel="00000000" w:rsidR="00000000" w:rsidRPr="00000000">
              <w:rPr>
                <w:b w:val="1"/>
                <w:sz w:val="22"/>
                <w:szCs w:val="22"/>
                <w:rtl w:val="0"/>
              </w:rPr>
              <w:t xml:space="preserve">35 HOURS</w:t>
            </w:r>
          </w:p>
          <w:p w:rsidR="00000000" w:rsidDel="00000000" w:rsidP="00000000" w:rsidRDefault="00000000" w:rsidRPr="00000000" w14:paraId="00000074">
            <w:pPr>
              <w:rPr>
                <w:b w:val="1"/>
                <w:sz w:val="22"/>
                <w:szCs w:val="22"/>
              </w:rPr>
            </w:pPr>
            <w:r w:rsidDel="00000000" w:rsidR="00000000" w:rsidRPr="00000000">
              <w:rPr>
                <w:sz w:val="16"/>
                <w:szCs w:val="16"/>
                <w:rtl w:val="0"/>
              </w:rPr>
              <w:t xml:space="preserve">(plus homework)</w:t>
            </w:r>
            <w:r w:rsidDel="00000000" w:rsidR="00000000" w:rsidRPr="00000000">
              <w:rPr>
                <w:rtl w:val="0"/>
              </w:rPr>
            </w:r>
          </w:p>
          <w:p w:rsidR="00000000" w:rsidDel="00000000" w:rsidP="00000000" w:rsidRDefault="00000000" w:rsidRPr="00000000" w14:paraId="00000075">
            <w:pPr>
              <w:rPr>
                <w:sz w:val="22"/>
                <w:szCs w:val="22"/>
                <w:u w:val="single"/>
              </w:rPr>
            </w:pP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76">
            <w:pPr>
              <w:spacing w:line="276" w:lineRule="auto"/>
              <w:rPr>
                <w:color w:val="221e1f"/>
              </w:rPr>
            </w:pPr>
            <w:r w:rsidDel="00000000" w:rsidR="00000000" w:rsidRPr="00000000">
              <w:rPr>
                <w:color w:val="221e1f"/>
                <w:rtl w:val="0"/>
              </w:rPr>
              <w:t xml:space="preserve">UNIT 4 </w:t>
            </w:r>
          </w:p>
          <w:p w:rsidR="00000000" w:rsidDel="00000000" w:rsidP="00000000" w:rsidRDefault="00000000" w:rsidRPr="00000000" w14:paraId="00000077">
            <w:pPr>
              <w:spacing w:line="276" w:lineRule="auto"/>
              <w:rPr>
                <w:color w:val="221e1f"/>
              </w:rPr>
            </w:pPr>
            <w:r w:rsidDel="00000000" w:rsidR="00000000" w:rsidRPr="00000000">
              <w:rPr>
                <w:b w:val="1"/>
                <w:color w:val="221e1f"/>
                <w:rtl w:val="0"/>
              </w:rPr>
              <w:t xml:space="preserve">SOCIAL COMMENTARY - 1-PAGE SYNOPSIS</w:t>
            </w:r>
            <w:r w:rsidDel="00000000" w:rsidR="00000000" w:rsidRPr="00000000">
              <w:rPr>
                <w:rtl w:val="0"/>
              </w:rPr>
            </w:r>
          </w:p>
        </w:tc>
        <w:tc>
          <w:tcPr/>
          <w:p w:rsidR="00000000" w:rsidDel="00000000" w:rsidP="00000000" w:rsidRDefault="00000000" w:rsidRPr="00000000" w14:paraId="00000078">
            <w:pPr>
              <w:rPr>
                <w:sz w:val="20"/>
                <w:szCs w:val="20"/>
              </w:rPr>
            </w:pPr>
            <w:r w:rsidDel="00000000" w:rsidR="00000000" w:rsidRPr="00000000">
              <w:rPr>
                <w:b w:val="1"/>
                <w:color w:val="202124"/>
                <w:sz w:val="22"/>
                <w:szCs w:val="22"/>
                <w:highlight w:val="white"/>
                <w:rtl w:val="0"/>
              </w:rPr>
              <w:t xml:space="preserve">A study or </w:t>
            </w:r>
            <w:r w:rsidDel="00000000" w:rsidR="00000000" w:rsidRPr="00000000">
              <w:rPr>
                <w:b w:val="1"/>
                <w:color w:val="202124"/>
                <w:sz w:val="22"/>
                <w:szCs w:val="22"/>
                <w:highlight w:val="white"/>
                <w:rtl w:val="0"/>
              </w:rPr>
              <w:t xml:space="preserve">critique — on societal issues or general society as a whole. </w:t>
            </w:r>
            <w:r w:rsidDel="00000000" w:rsidR="00000000" w:rsidRPr="00000000">
              <w:rPr>
                <w:color w:val="211d1e"/>
                <w:sz w:val="23"/>
                <w:szCs w:val="23"/>
                <w:rtl w:val="0"/>
              </w:rPr>
              <w:t xml:space="preserve">Students will think conceptually of a potential short film based on their chosen topic. Strong focus on potential story development.</w:t>
            </w:r>
            <w:r w:rsidDel="00000000" w:rsidR="00000000" w:rsidRPr="00000000">
              <w:rPr>
                <w:rtl w:val="0"/>
              </w:rPr>
            </w:r>
          </w:p>
        </w:tc>
        <w:tc>
          <w:tcPr/>
          <w:p w:rsidR="00000000" w:rsidDel="00000000" w:rsidP="00000000" w:rsidRDefault="00000000" w:rsidRPr="00000000" w14:paraId="00000079">
            <w:pPr>
              <w:ind w:left="720" w:firstLine="0"/>
              <w:rPr>
                <w:color w:val="333333"/>
                <w:sz w:val="17"/>
                <w:szCs w:val="17"/>
                <w:highlight w:val="white"/>
              </w:rPr>
            </w:pPr>
            <w:r w:rsidDel="00000000" w:rsidR="00000000" w:rsidRPr="00000000">
              <w:rPr>
                <w:rtl w:val="0"/>
              </w:rPr>
            </w:r>
          </w:p>
          <w:p w:rsidR="00000000" w:rsidDel="00000000" w:rsidP="00000000" w:rsidRDefault="00000000" w:rsidRPr="00000000" w14:paraId="0000007A">
            <w:pPr>
              <w:numPr>
                <w:ilvl w:val="0"/>
                <w:numId w:val="1"/>
              </w:numPr>
              <w:ind w:left="720" w:hanging="360"/>
              <w:rPr>
                <w:color w:val="333333"/>
                <w:highlight w:val="white"/>
              </w:rPr>
            </w:pPr>
            <w:r w:rsidDel="00000000" w:rsidR="00000000" w:rsidRPr="00000000">
              <w:rPr>
                <w:color w:val="333333"/>
                <w:sz w:val="17"/>
                <w:szCs w:val="17"/>
                <w:highlight w:val="white"/>
                <w:rtl w:val="0"/>
              </w:rPr>
              <w:t xml:space="preserve">Students to write  a 1-page synopsis for their Social Commentary idea (individual work)</w:t>
            </w:r>
            <w:r w:rsidDel="00000000" w:rsidR="00000000" w:rsidRPr="00000000">
              <w:rPr>
                <w:rtl w:val="0"/>
              </w:rPr>
            </w:r>
          </w:p>
        </w:tc>
        <w:tc>
          <w:tcPr/>
          <w:p w:rsidR="00000000" w:rsidDel="00000000" w:rsidP="00000000" w:rsidRDefault="00000000" w:rsidRPr="00000000" w14:paraId="0000007B">
            <w:pPr>
              <w:rPr>
                <w:b w:val="1"/>
                <w:sz w:val="22"/>
                <w:szCs w:val="22"/>
              </w:rPr>
            </w:pPr>
            <w:r w:rsidDel="00000000" w:rsidR="00000000" w:rsidRPr="00000000">
              <w:rPr>
                <w:rtl w:val="0"/>
              </w:rPr>
            </w:r>
          </w:p>
          <w:p w:rsidR="00000000" w:rsidDel="00000000" w:rsidP="00000000" w:rsidRDefault="00000000" w:rsidRPr="00000000" w14:paraId="0000007C">
            <w:pPr>
              <w:rPr>
                <w:b w:val="1"/>
                <w:sz w:val="22"/>
                <w:szCs w:val="22"/>
              </w:rPr>
            </w:pPr>
            <w:r w:rsidDel="00000000" w:rsidR="00000000" w:rsidRPr="00000000">
              <w:rPr>
                <w:b w:val="1"/>
                <w:sz w:val="22"/>
                <w:szCs w:val="22"/>
                <w:rtl w:val="0"/>
              </w:rPr>
              <w:t xml:space="preserve">10 Hours</w:t>
            </w:r>
          </w:p>
          <w:p w:rsidR="00000000" w:rsidDel="00000000" w:rsidP="00000000" w:rsidRDefault="00000000" w:rsidRPr="00000000" w14:paraId="0000007D">
            <w:pPr>
              <w:rPr>
                <w:b w:val="1"/>
                <w:sz w:val="22"/>
                <w:szCs w:val="22"/>
              </w:rPr>
            </w:pPr>
            <w:r w:rsidDel="00000000" w:rsidR="00000000" w:rsidRPr="00000000">
              <w:rPr>
                <w:sz w:val="16"/>
                <w:szCs w:val="16"/>
                <w:rtl w:val="0"/>
              </w:rPr>
              <w:t xml:space="preserve">(plus homework)</w:t>
            </w:r>
            <w:r w:rsidDel="00000000" w:rsidR="00000000" w:rsidRPr="00000000">
              <w:rPr>
                <w:sz w:val="22"/>
                <w:szCs w:val="22"/>
                <w:rtl w:val="0"/>
              </w:rPr>
              <w:t xml:space="preserve"> </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7E">
            <w:pPr>
              <w:spacing w:line="276" w:lineRule="auto"/>
              <w:rPr>
                <w:color w:val="221e1f"/>
              </w:rPr>
            </w:pPr>
            <w:r w:rsidDel="00000000" w:rsidR="00000000" w:rsidRPr="00000000">
              <w:rPr>
                <w:color w:val="221e1f"/>
                <w:rtl w:val="0"/>
              </w:rPr>
              <w:t xml:space="preserve">UNIT 5 (Culminating Activity)</w:t>
            </w:r>
          </w:p>
          <w:p w:rsidR="00000000" w:rsidDel="00000000" w:rsidP="00000000" w:rsidRDefault="00000000" w:rsidRPr="00000000" w14:paraId="0000007F">
            <w:pPr>
              <w:spacing w:line="276" w:lineRule="auto"/>
              <w:rPr>
                <w:b w:val="1"/>
                <w:color w:val="221e1f"/>
              </w:rPr>
            </w:pPr>
            <w:r w:rsidDel="00000000" w:rsidR="00000000" w:rsidRPr="00000000">
              <w:rPr>
                <w:b w:val="1"/>
                <w:color w:val="221e1f"/>
                <w:rtl w:val="0"/>
              </w:rPr>
              <w:t xml:space="preserve">30/15-SECOND TV COMMERCIAL</w:t>
            </w:r>
          </w:p>
          <w:p w:rsidR="00000000" w:rsidDel="00000000" w:rsidP="00000000" w:rsidRDefault="00000000" w:rsidRPr="00000000" w14:paraId="00000080">
            <w:pPr>
              <w:rPr>
                <w:sz w:val="22"/>
                <w:szCs w:val="22"/>
              </w:rPr>
            </w:pPr>
            <w:r w:rsidDel="00000000" w:rsidR="00000000" w:rsidRPr="00000000">
              <w:rPr>
                <w:rtl w:val="0"/>
              </w:rPr>
            </w:r>
          </w:p>
          <w:p w:rsidR="00000000" w:rsidDel="00000000" w:rsidP="00000000" w:rsidRDefault="00000000" w:rsidRPr="00000000" w14:paraId="00000081">
            <w:pPr>
              <w:rPr>
                <w:b w:val="1"/>
                <w:sz w:val="22"/>
                <w:szCs w:val="22"/>
              </w:rPr>
            </w:pPr>
            <w:r w:rsidDel="00000000" w:rsidR="00000000" w:rsidRPr="00000000">
              <w:rPr>
                <w:rtl w:val="0"/>
              </w:rPr>
            </w:r>
          </w:p>
        </w:tc>
        <w:tc>
          <w:tcPr/>
          <w:p w:rsidR="00000000" w:rsidDel="00000000" w:rsidP="00000000" w:rsidRDefault="00000000" w:rsidRPr="00000000" w14:paraId="00000082">
            <w:pPr>
              <w:rPr>
                <w:i w:val="1"/>
                <w:sz w:val="22"/>
                <w:szCs w:val="22"/>
              </w:rPr>
            </w:pPr>
            <w:r w:rsidDel="00000000" w:rsidR="00000000" w:rsidRPr="00000000">
              <w:rPr>
                <w:b w:val="1"/>
                <w:sz w:val="22"/>
                <w:szCs w:val="22"/>
                <w:rtl w:val="0"/>
              </w:rPr>
              <w:t xml:space="preserve">Understanding the world of “selling” in TV commercials.  brands and/or services. commercials. </w:t>
            </w:r>
            <w:r w:rsidDel="00000000" w:rsidR="00000000" w:rsidRPr="00000000">
              <w:rPr>
                <w:i w:val="1"/>
                <w:sz w:val="22"/>
                <w:szCs w:val="22"/>
                <w:rtl w:val="0"/>
              </w:rPr>
              <w:t xml:space="preserve">Using creativity and insightful thinking to create commercials</w:t>
            </w:r>
          </w:p>
          <w:p w:rsidR="00000000" w:rsidDel="00000000" w:rsidP="00000000" w:rsidRDefault="00000000" w:rsidRPr="00000000" w14:paraId="00000083">
            <w:pPr>
              <w:rPr>
                <w:b w:val="1"/>
                <w:sz w:val="22"/>
                <w:szCs w:val="22"/>
              </w:rPr>
            </w:pPr>
            <w:r w:rsidDel="00000000" w:rsidR="00000000" w:rsidRPr="00000000">
              <w:rPr>
                <w:i w:val="1"/>
                <w:sz w:val="22"/>
                <w:szCs w:val="22"/>
                <w:rtl w:val="0"/>
              </w:rPr>
              <w:t xml:space="preserve">that are unexpected, “on-strategy” and enjoyable to watch that bring out brand/service personality. Strong focus on product/service positioning.</w:t>
            </w:r>
            <w:r w:rsidDel="00000000" w:rsidR="00000000" w:rsidRPr="00000000">
              <w:rPr>
                <w:rtl w:val="0"/>
              </w:rPr>
            </w:r>
          </w:p>
          <w:p w:rsidR="00000000" w:rsidDel="00000000" w:rsidP="00000000" w:rsidRDefault="00000000" w:rsidRPr="00000000" w14:paraId="00000084">
            <w:pPr>
              <w:rPr>
                <w:b w:val="1"/>
                <w:sz w:val="22"/>
                <w:szCs w:val="22"/>
              </w:rPr>
            </w:pPr>
            <w:r w:rsidDel="00000000" w:rsidR="00000000" w:rsidRPr="00000000">
              <w:rPr>
                <w:rtl w:val="0"/>
              </w:rPr>
            </w:r>
          </w:p>
        </w:tc>
        <w:tc>
          <w:tcPr/>
          <w:p w:rsidR="00000000" w:rsidDel="00000000" w:rsidP="00000000" w:rsidRDefault="00000000" w:rsidRPr="00000000" w14:paraId="00000085">
            <w:pPr>
              <w:spacing w:line="276" w:lineRule="auto"/>
              <w:rPr>
                <w:b w:val="1"/>
                <w:i w:val="1"/>
                <w:color w:val="221e1f"/>
                <w:sz w:val="17"/>
                <w:szCs w:val="17"/>
              </w:rPr>
            </w:pPr>
            <w:r w:rsidDel="00000000" w:rsidR="00000000" w:rsidRPr="00000000">
              <w:rPr>
                <w:rtl w:val="0"/>
              </w:rPr>
            </w:r>
          </w:p>
          <w:p w:rsidR="00000000" w:rsidDel="00000000" w:rsidP="00000000" w:rsidRDefault="00000000" w:rsidRPr="00000000" w14:paraId="00000086">
            <w:pPr>
              <w:numPr>
                <w:ilvl w:val="0"/>
                <w:numId w:val="3"/>
              </w:numPr>
              <w:ind w:left="720" w:hanging="360"/>
              <w:rPr>
                <w:color w:val="333333"/>
                <w:highlight w:val="white"/>
              </w:rPr>
            </w:pPr>
            <w:r w:rsidDel="00000000" w:rsidR="00000000" w:rsidRPr="00000000">
              <w:rPr>
                <w:color w:val="333333"/>
                <w:sz w:val="17"/>
                <w:szCs w:val="17"/>
                <w:highlight w:val="white"/>
                <w:rtl w:val="0"/>
              </w:rPr>
              <w:t xml:space="preserve">Students to write a 30 second TV commercial (individual work)</w:t>
            </w:r>
          </w:p>
          <w:p w:rsidR="00000000" w:rsidDel="00000000" w:rsidP="00000000" w:rsidRDefault="00000000" w:rsidRPr="00000000" w14:paraId="00000087">
            <w:pPr>
              <w:numPr>
                <w:ilvl w:val="0"/>
                <w:numId w:val="3"/>
              </w:numPr>
              <w:ind w:left="720" w:hanging="360"/>
              <w:rPr>
                <w:color w:val="333333"/>
                <w:highlight w:val="white"/>
              </w:rPr>
            </w:pPr>
            <w:r w:rsidDel="00000000" w:rsidR="00000000" w:rsidRPr="00000000">
              <w:rPr>
                <w:color w:val="333333"/>
                <w:sz w:val="17"/>
                <w:szCs w:val="17"/>
                <w:highlight w:val="white"/>
                <w:rtl w:val="0"/>
              </w:rPr>
              <w:t xml:space="preserve">Students to work on pre-production and production of commercial (individual work)</w:t>
            </w:r>
          </w:p>
          <w:p w:rsidR="00000000" w:rsidDel="00000000" w:rsidP="00000000" w:rsidRDefault="00000000" w:rsidRPr="00000000" w14:paraId="00000088">
            <w:pPr>
              <w:numPr>
                <w:ilvl w:val="0"/>
                <w:numId w:val="3"/>
              </w:numPr>
              <w:ind w:left="720" w:hanging="360"/>
              <w:rPr>
                <w:color w:val="333333"/>
                <w:highlight w:val="white"/>
              </w:rPr>
            </w:pPr>
            <w:r w:rsidDel="00000000" w:rsidR="00000000" w:rsidRPr="00000000">
              <w:rPr>
                <w:color w:val="333333"/>
                <w:sz w:val="17"/>
                <w:szCs w:val="17"/>
                <w:highlight w:val="white"/>
                <w:rtl w:val="0"/>
              </w:rPr>
              <w:t xml:space="preserve">Final edit (individual work) of a 30 and 15-second</w:t>
            </w:r>
            <w:r w:rsidDel="00000000" w:rsidR="00000000" w:rsidRPr="00000000">
              <w:rPr>
                <w:b w:val="1"/>
                <w:color w:val="333333"/>
                <w:sz w:val="22"/>
                <w:szCs w:val="22"/>
                <w:highlight w:val="white"/>
                <w:rtl w:val="0"/>
              </w:rPr>
              <w:t xml:space="preserve"> </w:t>
            </w:r>
            <w:r w:rsidDel="00000000" w:rsidR="00000000" w:rsidRPr="00000000">
              <w:rPr>
                <w:color w:val="333333"/>
                <w:sz w:val="17"/>
                <w:szCs w:val="17"/>
                <w:highlight w:val="white"/>
                <w:rtl w:val="0"/>
              </w:rPr>
              <w:t xml:space="preserve">TV commercial </w:t>
            </w:r>
            <w:r w:rsidDel="00000000" w:rsidR="00000000" w:rsidRPr="00000000">
              <w:rPr>
                <w:rtl w:val="0"/>
              </w:rPr>
            </w:r>
          </w:p>
          <w:p w:rsidR="00000000" w:rsidDel="00000000" w:rsidP="00000000" w:rsidRDefault="00000000" w:rsidRPr="00000000" w14:paraId="00000089">
            <w:pPr>
              <w:spacing w:line="276" w:lineRule="auto"/>
              <w:rPr>
                <w:color w:val="221e1f"/>
                <w:sz w:val="17"/>
                <w:szCs w:val="17"/>
              </w:rPr>
            </w:pPr>
            <w:r w:rsidDel="00000000" w:rsidR="00000000" w:rsidRPr="00000000">
              <w:rPr>
                <w:rtl w:val="0"/>
              </w:rPr>
            </w:r>
          </w:p>
        </w:tc>
        <w:tc>
          <w:tcPr/>
          <w:p w:rsidR="00000000" w:rsidDel="00000000" w:rsidP="00000000" w:rsidRDefault="00000000" w:rsidRPr="00000000" w14:paraId="0000008A">
            <w:pPr>
              <w:rPr>
                <w:b w:val="1"/>
                <w:sz w:val="22"/>
                <w:szCs w:val="22"/>
              </w:rPr>
            </w:pPr>
            <w:r w:rsidDel="00000000" w:rsidR="00000000" w:rsidRPr="00000000">
              <w:rPr>
                <w:rtl w:val="0"/>
              </w:rPr>
            </w:r>
          </w:p>
          <w:p w:rsidR="00000000" w:rsidDel="00000000" w:rsidP="00000000" w:rsidRDefault="00000000" w:rsidRPr="00000000" w14:paraId="0000008B">
            <w:pPr>
              <w:rPr>
                <w:sz w:val="22"/>
                <w:szCs w:val="22"/>
              </w:rPr>
            </w:pPr>
            <w:r w:rsidDel="00000000" w:rsidR="00000000" w:rsidRPr="00000000">
              <w:rPr>
                <w:b w:val="1"/>
                <w:sz w:val="22"/>
                <w:szCs w:val="22"/>
                <w:rtl w:val="0"/>
              </w:rPr>
              <w:t xml:space="preserve">30 Hours</w:t>
            </w:r>
            <w:r w:rsidDel="00000000" w:rsidR="00000000" w:rsidRPr="00000000">
              <w:rPr>
                <w:sz w:val="22"/>
                <w:szCs w:val="22"/>
                <w:rtl w:val="0"/>
              </w:rPr>
              <w:t xml:space="preserve"> </w:t>
            </w:r>
          </w:p>
          <w:p w:rsidR="00000000" w:rsidDel="00000000" w:rsidP="00000000" w:rsidRDefault="00000000" w:rsidRPr="00000000" w14:paraId="0000008C">
            <w:pPr>
              <w:rPr>
                <w:sz w:val="22"/>
                <w:szCs w:val="22"/>
              </w:rPr>
            </w:pPr>
            <w:r w:rsidDel="00000000" w:rsidR="00000000" w:rsidRPr="00000000">
              <w:rPr>
                <w:sz w:val="16"/>
                <w:szCs w:val="16"/>
                <w:rtl w:val="0"/>
              </w:rPr>
              <w:t xml:space="preserve">(plus homework)</w:t>
            </w:r>
            <w:r w:rsidDel="00000000" w:rsidR="00000000" w:rsidRPr="00000000">
              <w:rPr>
                <w:rtl w:val="0"/>
              </w:rPr>
            </w:r>
          </w:p>
        </w:tc>
      </w:tr>
    </w:tbl>
    <w:p w:rsidR="00000000" w:rsidDel="00000000" w:rsidP="00000000" w:rsidRDefault="00000000" w:rsidRPr="00000000" w14:paraId="0000008D">
      <w:pPr>
        <w:rPr>
          <w:sz w:val="6"/>
          <w:szCs w:val="6"/>
        </w:rPr>
      </w:pPr>
      <w:r w:rsidDel="00000000" w:rsidR="00000000" w:rsidRPr="00000000">
        <w:rPr>
          <w:rtl w:val="0"/>
        </w:rPr>
      </w:r>
    </w:p>
    <w:p w:rsidR="00000000" w:rsidDel="00000000" w:rsidP="00000000" w:rsidRDefault="00000000" w:rsidRPr="00000000" w14:paraId="0000008E">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1"/>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b w:val="1"/>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b w:val="1"/>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rFonts w:ascii="Arial" w:cs="Arial" w:eastAsia="Arial" w:hAnsi="Arial"/>
        <w:b w:val="1"/>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