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A605" w14:textId="77777777" w:rsidR="007F1DF1" w:rsidRDefault="007F1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7F1DF1" w14:paraId="0D0E1F36" w14:textId="77777777">
        <w:trPr>
          <w:trHeight w:val="913"/>
        </w:trPr>
        <w:tc>
          <w:tcPr>
            <w:tcW w:w="1840" w:type="dxa"/>
            <w:vMerge w:val="restart"/>
          </w:tcPr>
          <w:p w14:paraId="4A7AE3AF" w14:textId="77777777" w:rsidR="007F1DF1" w:rsidRDefault="00315B63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6D58370" wp14:editId="78204E47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677D908E" w14:textId="77777777" w:rsidR="007F1DF1" w:rsidRDefault="007F1DF1">
            <w:pPr>
              <w:jc w:val="center"/>
            </w:pPr>
          </w:p>
        </w:tc>
        <w:tc>
          <w:tcPr>
            <w:tcW w:w="6312" w:type="dxa"/>
            <w:gridSpan w:val="2"/>
          </w:tcPr>
          <w:p w14:paraId="571F8B93" w14:textId="77777777" w:rsidR="007F1DF1" w:rsidRDefault="00315B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703A6722" w14:textId="77777777" w:rsidR="007F1DF1" w:rsidRDefault="00315B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PPL3O                                                             </w:t>
            </w:r>
          </w:p>
        </w:tc>
        <w:tc>
          <w:tcPr>
            <w:tcW w:w="2322" w:type="dxa"/>
          </w:tcPr>
          <w:p w14:paraId="0B93704D" w14:textId="77777777" w:rsidR="007F1DF1" w:rsidRDefault="007F1DF1">
            <w:pPr>
              <w:jc w:val="right"/>
              <w:rPr>
                <w:b/>
                <w:sz w:val="36"/>
                <w:szCs w:val="36"/>
              </w:rPr>
            </w:pPr>
          </w:p>
          <w:p w14:paraId="3247F1A5" w14:textId="77777777" w:rsidR="007F1DF1" w:rsidRDefault="007F1DF1">
            <w:pPr>
              <w:jc w:val="right"/>
              <w:rPr>
                <w:sz w:val="22"/>
                <w:szCs w:val="22"/>
              </w:rPr>
            </w:pPr>
          </w:p>
        </w:tc>
      </w:tr>
      <w:tr w:rsidR="007F1DF1" w14:paraId="730FB11F" w14:textId="77777777">
        <w:trPr>
          <w:trHeight w:val="514"/>
        </w:trPr>
        <w:tc>
          <w:tcPr>
            <w:tcW w:w="1840" w:type="dxa"/>
            <w:vMerge/>
          </w:tcPr>
          <w:p w14:paraId="71D00D0B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5914233" w14:textId="77777777" w:rsidR="007F1DF1" w:rsidRDefault="007F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40A58B40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11 Healthy Active Living                          </w:t>
            </w:r>
          </w:p>
        </w:tc>
        <w:tc>
          <w:tcPr>
            <w:tcW w:w="3881" w:type="dxa"/>
            <w:gridSpan w:val="2"/>
          </w:tcPr>
          <w:p w14:paraId="29DBDF3B" w14:textId="77777777" w:rsidR="007F1DF1" w:rsidRDefault="00315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7F1DF1" w14:paraId="581647BD" w14:textId="77777777">
        <w:trPr>
          <w:trHeight w:val="514"/>
        </w:trPr>
        <w:tc>
          <w:tcPr>
            <w:tcW w:w="1840" w:type="dxa"/>
            <w:vMerge/>
          </w:tcPr>
          <w:p w14:paraId="3C0AF889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BED666E" w14:textId="77777777" w:rsidR="007F1DF1" w:rsidRDefault="007F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2D7F4874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070B505A" w14:textId="77777777" w:rsidR="007F1DF1" w:rsidRDefault="007F1DF1">
            <w:pPr>
              <w:jc w:val="right"/>
              <w:rPr>
                <w:sz w:val="22"/>
                <w:szCs w:val="22"/>
              </w:rPr>
            </w:pPr>
          </w:p>
        </w:tc>
      </w:tr>
    </w:tbl>
    <w:p w14:paraId="69CAFC98" w14:textId="77777777" w:rsidR="007F1DF1" w:rsidRDefault="007F1DF1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321E80F1" w14:textId="77777777">
        <w:trPr>
          <w:trHeight w:val="276"/>
        </w:trPr>
        <w:tc>
          <w:tcPr>
            <w:tcW w:w="10790" w:type="dxa"/>
          </w:tcPr>
          <w:p w14:paraId="2B493261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7F1DF1" w14:paraId="30C03E40" w14:textId="77777777">
        <w:tc>
          <w:tcPr>
            <w:tcW w:w="10790" w:type="dxa"/>
          </w:tcPr>
          <w:p w14:paraId="57455EE3" w14:textId="77777777" w:rsidR="007F1DF1" w:rsidRDefault="0031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1B56134B" w14:textId="77777777" w:rsidR="007F1DF1" w:rsidRDefault="00315B63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502EDC24" w14:textId="77777777" w:rsidR="007F1DF1" w:rsidRDefault="007F1DF1"/>
        </w:tc>
      </w:tr>
    </w:tbl>
    <w:p w14:paraId="5A20E9AD" w14:textId="77777777" w:rsidR="007F1DF1" w:rsidRDefault="007F1DF1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7F1DF1" w14:paraId="4774F2C1" w14:textId="77777777">
        <w:tc>
          <w:tcPr>
            <w:tcW w:w="10790" w:type="dxa"/>
            <w:gridSpan w:val="6"/>
          </w:tcPr>
          <w:p w14:paraId="3BB1762D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220F7E82" w14:textId="77777777" w:rsidR="007F1DF1" w:rsidRDefault="00315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7F1DF1" w14:paraId="41C5FA03" w14:textId="77777777">
        <w:tc>
          <w:tcPr>
            <w:tcW w:w="1296" w:type="dxa"/>
          </w:tcPr>
          <w:p w14:paraId="6C91B26C" w14:textId="77777777" w:rsidR="007F1DF1" w:rsidRDefault="00315B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2C76D10C" w14:textId="77777777" w:rsidR="007F1DF1" w:rsidRDefault="00315B6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653E7DEB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297181EE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02924DF9" w14:textId="77777777" w:rsidR="007F1DF1" w:rsidRDefault="00315B6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7F1DF1" w14:paraId="6840FC2D" w14:textId="77777777">
        <w:tc>
          <w:tcPr>
            <w:tcW w:w="1296" w:type="dxa"/>
            <w:vMerge w:val="restart"/>
          </w:tcPr>
          <w:p w14:paraId="6315138A" w14:textId="77777777" w:rsidR="007F1DF1" w:rsidRDefault="00315B63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3A9B8CCB" w14:textId="77777777" w:rsidR="007F1DF1" w:rsidRDefault="0031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7C7524A7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50C23DD" w14:textId="77777777" w:rsidR="007F1DF1" w:rsidRDefault="00315B63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2DC89F3E" w14:textId="77777777" w:rsidR="007F1DF1" w:rsidRDefault="00315B6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0491CBB8" w14:textId="77777777" w:rsidR="007F1DF1" w:rsidRDefault="00315B6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7F1DF1" w14:paraId="7D718283" w14:textId="77777777">
        <w:tc>
          <w:tcPr>
            <w:tcW w:w="1296" w:type="dxa"/>
            <w:vMerge/>
          </w:tcPr>
          <w:p w14:paraId="20173C3E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66ECD99" w14:textId="77777777" w:rsidR="007F1DF1" w:rsidRDefault="0031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53D22D77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412701A0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0763756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22359A69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F1DF1" w14:paraId="566B767D" w14:textId="77777777">
        <w:tc>
          <w:tcPr>
            <w:tcW w:w="1296" w:type="dxa"/>
            <w:vMerge/>
          </w:tcPr>
          <w:p w14:paraId="06A8C9AA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44D2BCB" w14:textId="77777777" w:rsidR="007F1DF1" w:rsidRDefault="0031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6F95C497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5FA3B762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26BF2569" w14:textId="77777777" w:rsidR="007F1DF1" w:rsidRDefault="00315B6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0E0AFBD3" w14:textId="77777777" w:rsidR="007F1DF1" w:rsidRDefault="00315B6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7F1DF1" w14:paraId="5B09E066" w14:textId="77777777">
        <w:tc>
          <w:tcPr>
            <w:tcW w:w="1296" w:type="dxa"/>
            <w:vMerge/>
          </w:tcPr>
          <w:p w14:paraId="73AD7306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022904F" w14:textId="77777777" w:rsidR="007F1DF1" w:rsidRDefault="0031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29070C87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0E786B1E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3CB209BB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52C2EBE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4F29DCC" w14:textId="77777777" w:rsidR="007F1DF1" w:rsidRDefault="007F1DF1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2979E26D" w14:textId="77777777">
        <w:tc>
          <w:tcPr>
            <w:tcW w:w="10790" w:type="dxa"/>
          </w:tcPr>
          <w:p w14:paraId="0A9C4E70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7F1DF1" w14:paraId="68EE5822" w14:textId="77777777">
        <w:tc>
          <w:tcPr>
            <w:tcW w:w="10790" w:type="dxa"/>
          </w:tcPr>
          <w:p w14:paraId="43F02ADE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6FA9541F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4E0D226C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1AB7F475" w14:textId="77777777" w:rsidR="007F1DF1" w:rsidRDefault="007F1DF1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20F50257" w14:textId="77777777">
        <w:tc>
          <w:tcPr>
            <w:tcW w:w="10790" w:type="dxa"/>
          </w:tcPr>
          <w:p w14:paraId="1E29F9C2" w14:textId="77777777" w:rsidR="007F1DF1" w:rsidRDefault="00315B63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4B5F455E" w14:textId="77777777" w:rsidR="007F1DF1" w:rsidRDefault="007F1DF1"/>
        </w:tc>
      </w:tr>
    </w:tbl>
    <w:p w14:paraId="72677940" w14:textId="77777777" w:rsidR="007F1DF1" w:rsidRDefault="007F1DF1">
      <w:pPr>
        <w:rPr>
          <w:sz w:val="6"/>
          <w:szCs w:val="6"/>
        </w:rPr>
      </w:pPr>
    </w:p>
    <w:p w14:paraId="06A38E8E" w14:textId="77777777" w:rsidR="007F1DF1" w:rsidRDefault="007F1DF1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6931ECC2" w14:textId="77777777">
        <w:tc>
          <w:tcPr>
            <w:tcW w:w="10790" w:type="dxa"/>
          </w:tcPr>
          <w:p w14:paraId="4BA08C44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7F1DF1" w14:paraId="5C7E2912" w14:textId="77777777">
        <w:trPr>
          <w:trHeight w:val="878"/>
        </w:trPr>
        <w:tc>
          <w:tcPr>
            <w:tcW w:w="10790" w:type="dxa"/>
          </w:tcPr>
          <w:p w14:paraId="3B54C96F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3EC083F0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7A925524" w14:textId="77777777" w:rsidR="007F1DF1" w:rsidRDefault="0031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5AD946CE" w14:textId="77777777" w:rsidR="007F1DF1" w:rsidRDefault="0031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6EFA8861" w14:textId="77777777" w:rsidR="007F1DF1" w:rsidRDefault="00315B63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1C4EE036" w14:textId="77777777" w:rsidR="007F1DF1" w:rsidRDefault="007F1DF1">
      <w:pPr>
        <w:rPr>
          <w:sz w:val="6"/>
          <w:szCs w:val="6"/>
        </w:rPr>
      </w:pPr>
    </w:p>
    <w:p w14:paraId="18FC2B8C" w14:textId="77777777" w:rsidR="007F1DF1" w:rsidRDefault="007F1DF1">
      <w:pPr>
        <w:rPr>
          <w:sz w:val="6"/>
          <w:szCs w:val="6"/>
        </w:rPr>
      </w:pPr>
    </w:p>
    <w:p w14:paraId="1D1F489E" w14:textId="77777777" w:rsidR="007F1DF1" w:rsidRDefault="007F1DF1">
      <w:pPr>
        <w:rPr>
          <w:sz w:val="6"/>
          <w:szCs w:val="6"/>
        </w:rPr>
      </w:pPr>
    </w:p>
    <w:p w14:paraId="54319610" w14:textId="77777777" w:rsidR="007F1DF1" w:rsidRDefault="007F1DF1">
      <w:pPr>
        <w:rPr>
          <w:sz w:val="6"/>
          <w:szCs w:val="6"/>
        </w:rPr>
      </w:pPr>
    </w:p>
    <w:p w14:paraId="0D56B44A" w14:textId="77777777" w:rsidR="007F1DF1" w:rsidRDefault="007F1DF1">
      <w:pPr>
        <w:rPr>
          <w:sz w:val="6"/>
          <w:szCs w:val="6"/>
        </w:rPr>
      </w:pPr>
    </w:p>
    <w:p w14:paraId="524F3181" w14:textId="77777777" w:rsidR="007F1DF1" w:rsidRDefault="007F1DF1">
      <w:pPr>
        <w:rPr>
          <w:sz w:val="6"/>
          <w:szCs w:val="6"/>
        </w:rPr>
      </w:pPr>
    </w:p>
    <w:p w14:paraId="432B0BAA" w14:textId="77777777" w:rsidR="007F1DF1" w:rsidRDefault="007F1DF1">
      <w:pPr>
        <w:rPr>
          <w:sz w:val="6"/>
          <w:szCs w:val="6"/>
        </w:rPr>
      </w:pPr>
    </w:p>
    <w:p w14:paraId="656B3E84" w14:textId="77777777" w:rsidR="007F1DF1" w:rsidRDefault="007F1DF1">
      <w:pPr>
        <w:rPr>
          <w:sz w:val="6"/>
          <w:szCs w:val="6"/>
        </w:rPr>
      </w:pPr>
    </w:p>
    <w:p w14:paraId="5E4A2BE9" w14:textId="77777777" w:rsidR="007F1DF1" w:rsidRDefault="007F1DF1">
      <w:pPr>
        <w:rPr>
          <w:sz w:val="6"/>
          <w:szCs w:val="6"/>
        </w:rPr>
      </w:pPr>
    </w:p>
    <w:p w14:paraId="5E83814E" w14:textId="77777777" w:rsidR="007F1DF1" w:rsidRDefault="007F1DF1">
      <w:pPr>
        <w:rPr>
          <w:sz w:val="6"/>
          <w:szCs w:val="6"/>
        </w:rPr>
      </w:pPr>
    </w:p>
    <w:p w14:paraId="76046A3E" w14:textId="77777777" w:rsidR="007F1DF1" w:rsidRDefault="007F1DF1">
      <w:pPr>
        <w:rPr>
          <w:sz w:val="6"/>
          <w:szCs w:val="6"/>
        </w:rPr>
      </w:pPr>
    </w:p>
    <w:p w14:paraId="226CD5B8" w14:textId="77777777" w:rsidR="007F1DF1" w:rsidRDefault="00315B63">
      <w:pPr>
        <w:rPr>
          <w:sz w:val="6"/>
          <w:szCs w:val="6"/>
        </w:rPr>
      </w:pPr>
      <w:r>
        <w:br w:type="page"/>
      </w:r>
    </w:p>
    <w:p w14:paraId="444FBDCC" w14:textId="77777777" w:rsidR="007F1DF1" w:rsidRDefault="007F1DF1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7F1DF1" w14:paraId="71988D74" w14:textId="77777777">
        <w:trPr>
          <w:trHeight w:val="291"/>
        </w:trPr>
        <w:tc>
          <w:tcPr>
            <w:tcW w:w="10790" w:type="dxa"/>
            <w:gridSpan w:val="4"/>
          </w:tcPr>
          <w:p w14:paraId="42311FAA" w14:textId="77777777" w:rsidR="007F1DF1" w:rsidRDefault="00315B63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7F1DF1" w14:paraId="4A7F99E1" w14:textId="77777777">
        <w:trPr>
          <w:trHeight w:val="237"/>
        </w:trPr>
        <w:tc>
          <w:tcPr>
            <w:tcW w:w="1973" w:type="dxa"/>
            <w:vAlign w:val="center"/>
          </w:tcPr>
          <w:p w14:paraId="04778D09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796A4957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7D8C7BD9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11782DBE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7F1DF1" w14:paraId="42509CDB" w14:textId="77777777">
        <w:trPr>
          <w:trHeight w:val="233"/>
        </w:trPr>
        <w:tc>
          <w:tcPr>
            <w:tcW w:w="1973" w:type="dxa"/>
          </w:tcPr>
          <w:p w14:paraId="1C3F2DFF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3ED460A2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748C0E40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0BA091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251BA322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304E1BA1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3F86C5E2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30623323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7F1DF1" w14:paraId="06E9CBE7" w14:textId="77777777">
        <w:trPr>
          <w:trHeight w:val="233"/>
        </w:trPr>
        <w:tc>
          <w:tcPr>
            <w:tcW w:w="1973" w:type="dxa"/>
          </w:tcPr>
          <w:p w14:paraId="299E60EA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3BF8C54D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51B60213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E7A6A58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494E8AD5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6530F78D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295C4D3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66AC9C01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7F1DF1" w14:paraId="62807CFA" w14:textId="77777777">
        <w:trPr>
          <w:trHeight w:val="233"/>
        </w:trPr>
        <w:tc>
          <w:tcPr>
            <w:tcW w:w="1973" w:type="dxa"/>
          </w:tcPr>
          <w:p w14:paraId="524001DB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7C941D73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593ABE62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3DA6AE50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3E79FE71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923048C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7F726458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7F1DF1" w14:paraId="0AC7B311" w14:textId="77777777">
        <w:trPr>
          <w:trHeight w:val="233"/>
        </w:trPr>
        <w:tc>
          <w:tcPr>
            <w:tcW w:w="1973" w:type="dxa"/>
          </w:tcPr>
          <w:p w14:paraId="76476A25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2CBFF9CA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5BDE8708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EF3725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2E2335DF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17D68508" w14:textId="77777777" w:rsidR="007F1DF1" w:rsidRPr="00C93A65" w:rsidRDefault="00315B63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1BBA464C" w14:textId="77777777" w:rsidR="007F1DF1" w:rsidRPr="00C93A65" w:rsidRDefault="00315B63">
            <w:pPr>
              <w:rPr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54278289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7F1DF1" w14:paraId="6E6AF0A6" w14:textId="77777777">
        <w:trPr>
          <w:trHeight w:val="233"/>
        </w:trPr>
        <w:tc>
          <w:tcPr>
            <w:tcW w:w="1973" w:type="dxa"/>
          </w:tcPr>
          <w:p w14:paraId="2A2D38DE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23EB5E23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1787351E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0D6F8E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Personal safety and healthy decision making, mental health and well-being, </w:t>
            </w:r>
            <w:proofErr w:type="spellStart"/>
            <w:r>
              <w:rPr>
                <w:b/>
                <w:sz w:val="22"/>
                <w:szCs w:val="22"/>
              </w:rPr>
              <w:t>behaviours</w:t>
            </w:r>
            <w:proofErr w:type="spellEnd"/>
            <w:r>
              <w:rPr>
                <w:b/>
                <w:sz w:val="22"/>
                <w:szCs w:val="22"/>
              </w:rPr>
              <w:t xml:space="preserve"> associated with risk. </w:t>
            </w:r>
          </w:p>
        </w:tc>
        <w:tc>
          <w:tcPr>
            <w:tcW w:w="3685" w:type="dxa"/>
          </w:tcPr>
          <w:p w14:paraId="537D6224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0C2AEAD4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657F8222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67B03840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7F1DF1" w14:paraId="1F600196" w14:textId="77777777">
        <w:trPr>
          <w:trHeight w:val="233"/>
        </w:trPr>
        <w:tc>
          <w:tcPr>
            <w:tcW w:w="1973" w:type="dxa"/>
          </w:tcPr>
          <w:p w14:paraId="179F04BF" w14:textId="77777777" w:rsidR="007F1DF1" w:rsidRDefault="0031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4A85D15A" w14:textId="77777777" w:rsidR="007F1DF1" w:rsidRDefault="007F1DF1">
            <w:pPr>
              <w:rPr>
                <w:sz w:val="22"/>
                <w:szCs w:val="22"/>
              </w:rPr>
            </w:pPr>
          </w:p>
          <w:p w14:paraId="0ABD4BDB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13C217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</w:t>
            </w:r>
            <w:r>
              <w:rPr>
                <w:b/>
                <w:sz w:val="22"/>
                <w:szCs w:val="22"/>
              </w:rPr>
              <w:t>, as well as leadership and communication etc.</w:t>
            </w:r>
          </w:p>
        </w:tc>
        <w:tc>
          <w:tcPr>
            <w:tcW w:w="3685" w:type="dxa"/>
          </w:tcPr>
          <w:p w14:paraId="6009A24D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6CA45BC8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7861F280" w14:textId="77777777" w:rsidR="007F1DF1" w:rsidRDefault="00315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60A1199A" w14:textId="77777777" w:rsidR="007F1DF1" w:rsidRDefault="00315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4129ACC3" w14:textId="77777777" w:rsidR="007F1DF1" w:rsidRDefault="007F1DF1">
      <w:pPr>
        <w:rPr>
          <w:sz w:val="10"/>
          <w:szCs w:val="10"/>
        </w:rPr>
      </w:pPr>
    </w:p>
    <w:sectPr w:rsidR="007F1DF1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1"/>
    <w:rsid w:val="007F1DF1"/>
    <w:rsid w:val="00C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F6A8"/>
  <w15:docId w15:val="{30B09004-5E9E-4162-B471-FBCF27A8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2023-01-24T14:34:00Z</dcterms:created>
  <dcterms:modified xsi:type="dcterms:W3CDTF">2023-01-24T14:34:00Z</dcterms:modified>
</cp:coreProperties>
</file>