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CLN4U1</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Canadian and International Law</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p w:rsidR="00000000" w:rsidDel="00000000" w:rsidP="00000000" w:rsidRDefault="00000000" w:rsidRPr="00000000" w14:paraId="0000000B">
            <w:pPr>
              <w:widowControl w:val="0"/>
              <w:spacing w:line="276" w:lineRule="auto"/>
              <w:ind w:right="4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10">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In this course, students will explore a range of contemporary legal issues and how they are addressed in both Canadian and international law. Students will develop an understanding of the principles of Canadian and international law and of issues related to human rights and freedoms, conflict resolution, and criminal law both in Canada and internationally. Students will apply the concepts of legal thinking and the legal studies inquiry process and will develop legal reasoning skills when investigating these and other issues in both Canadian and international contexts. </w:t>
            </w:r>
            <w:r w:rsidDel="00000000" w:rsidR="00000000" w:rsidRPr="00000000">
              <w:rPr>
                <w:rFonts w:ascii="Arial Narrow" w:cs="Arial Narrow" w:eastAsia="Arial Narrow" w:hAnsi="Arial Narrow"/>
                <w:i w:val="1"/>
                <w:sz w:val="20"/>
                <w:szCs w:val="20"/>
                <w:rtl w:val="0"/>
              </w:rPr>
              <w:t xml:space="preserve">(The Ontario Curriculum, Grades 11 and 12: Canadian and World Studies, 2015.) </w:t>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(KTCA).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40" w:lineRule="auto"/>
              <w:ind w:right="-184"/>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as well as the materials specified by the subject teacher at the beginning of the course.  The textbook for this course is </w:t>
            </w:r>
            <w:r w:rsidDel="00000000" w:rsidR="00000000" w:rsidRPr="00000000">
              <w:rPr>
                <w:rFonts w:ascii="Arial Narrow" w:cs="Arial Narrow" w:eastAsia="Arial Narrow" w:hAnsi="Arial Narrow"/>
                <w:i w:val="1"/>
                <w:sz w:val="20"/>
                <w:szCs w:val="20"/>
                <w:rtl w:val="0"/>
              </w:rPr>
              <w:t xml:space="preserve">Canadian and International Law</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cost for this textbook is $135.00.</w:t>
            </w:r>
            <w:r w:rsidDel="00000000" w:rsidR="00000000" w:rsidRPr="00000000">
              <w:rPr>
                <w:rtl w:val="0"/>
              </w:rPr>
            </w:r>
          </w:p>
        </w:tc>
      </w:tr>
    </w:tbl>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E">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F">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2">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7">
            <w:pPr>
              <w:spacing w:after="120" w:before="120" w:lineRule="auto"/>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Unit/Topic</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Big Ideas*</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Major Assignments* / Evaluations*</w:t>
            </w:r>
          </w:p>
          <w:p w:rsidR="00000000" w:rsidDel="00000000" w:rsidP="00000000" w:rsidRDefault="00000000" w:rsidRPr="00000000" w14:paraId="0000005E">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(*subject to change)</w:t>
            </w:r>
          </w:p>
        </w:tc>
        <w:tc>
          <w:tcPr>
            <w:vAlign w:val="center"/>
          </w:tcPr>
          <w:p w:rsidR="00000000" w:rsidDel="00000000" w:rsidP="00000000" w:rsidRDefault="00000000" w:rsidRPr="00000000" w14:paraId="0000005F">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Estimated Duration</w:t>
            </w:r>
          </w:p>
        </w:tc>
      </w:tr>
      <w:tr>
        <w:trPr>
          <w:cantSplit w:val="0"/>
          <w:trHeight w:val="233" w:hRule="atLeast"/>
          <w:tblHeader w:val="0"/>
        </w:trPr>
        <w:tc>
          <w:tcPr/>
          <w:p w:rsidR="00000000" w:rsidDel="00000000" w:rsidP="00000000" w:rsidRDefault="00000000" w:rsidRPr="00000000" w14:paraId="00000060">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1: </w:t>
            </w:r>
          </w:p>
          <w:p w:rsidR="00000000" w:rsidDel="00000000" w:rsidP="00000000" w:rsidRDefault="00000000" w:rsidRPr="00000000" w14:paraId="00000061">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Methods of Legal Inquiry</w:t>
            </w:r>
          </w:p>
          <w:p w:rsidR="00000000" w:rsidDel="00000000" w:rsidP="00000000" w:rsidRDefault="00000000" w:rsidRPr="00000000" w14:paraId="00000062">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develop research skills to gather, organize, and synthesize information.</w:t>
            </w:r>
          </w:p>
          <w:p w:rsidR="00000000" w:rsidDel="00000000" w:rsidP="00000000" w:rsidRDefault="00000000" w:rsidRPr="00000000" w14:paraId="0000006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use the legal studies inquiry process and the concepts of legal thinking when investigating legal issues in Canada and around the world, and issues relating to international law. </w:t>
            </w:r>
          </w:p>
        </w:tc>
        <w:tc>
          <w:tcPr/>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Research Essay</w:t>
            </w:r>
          </w:p>
          <w:p w:rsidR="00000000" w:rsidDel="00000000" w:rsidP="00000000" w:rsidRDefault="00000000" w:rsidRPr="00000000" w14:paraId="0000006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Case Studies</w:t>
            </w:r>
          </w:p>
        </w:tc>
        <w:tc>
          <w:tcPr/>
          <w:p w:rsidR="00000000" w:rsidDel="00000000" w:rsidP="00000000" w:rsidRDefault="00000000" w:rsidRPr="00000000" w14:paraId="0000006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Ongoing throughout the course</w:t>
            </w:r>
          </w:p>
        </w:tc>
      </w:tr>
      <w:tr>
        <w:trPr>
          <w:cantSplit w:val="0"/>
          <w:trHeight w:val="233" w:hRule="atLeast"/>
          <w:tblHeader w:val="0"/>
        </w:trPr>
        <w:tc>
          <w:tcPr/>
          <w:p w:rsidR="00000000" w:rsidDel="00000000" w:rsidP="00000000" w:rsidRDefault="00000000" w:rsidRPr="00000000" w14:paraId="0000006B">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2: </w:t>
            </w:r>
          </w:p>
          <w:p w:rsidR="00000000" w:rsidDel="00000000" w:rsidP="00000000" w:rsidRDefault="00000000" w:rsidRPr="00000000" w14:paraId="0000006C">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Legal Heritage</w:t>
            </w:r>
          </w:p>
          <w:p w:rsidR="00000000" w:rsidDel="00000000" w:rsidP="00000000" w:rsidRDefault="00000000" w:rsidRPr="00000000" w14:paraId="0000006D">
            <w:pPr>
              <w:rPr>
                <w:rFonts w:ascii="Arial Narrow" w:cs="Arial Narrow" w:eastAsia="Arial Narrow" w:hAnsi="Arial Narrow"/>
                <w:sz w:val="22"/>
                <w:szCs w:val="22"/>
                <w:u w:val="single"/>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F">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demonstrate their understanding of the historical and philosophical origins of law.  They also demonstrate an understanding of the connection and relevance of the historical and philosophical origins of law to contemporary society.  Different concepts, principles, philosophers, and theories of law are evaluated.  Students demonstrate their understanding of the relationship between law and societal values.  They assess the influence of individual and collective actions on the evolution of law.</w:t>
            </w:r>
          </w:p>
        </w:tc>
        <w:tc>
          <w:tcPr/>
          <w:p w:rsidR="00000000" w:rsidDel="00000000" w:rsidP="00000000" w:rsidRDefault="00000000" w:rsidRPr="00000000" w14:paraId="0000007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Assignments</w:t>
            </w:r>
          </w:p>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Tests</w:t>
            </w:r>
          </w:p>
        </w:tc>
        <w:tc>
          <w:tcPr/>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hours</w:t>
            </w:r>
          </w:p>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76">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3: </w:t>
            </w:r>
          </w:p>
          <w:p w:rsidR="00000000" w:rsidDel="00000000" w:rsidP="00000000" w:rsidRDefault="00000000" w:rsidRPr="00000000" w14:paraId="00000077">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Rights and Freedoms</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A">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demonstrate an understanding of the historical development of human rights legislation in Canada and explain the development of Canadian constitutional law.  In their examination of the </w:t>
            </w:r>
            <w:r w:rsidDel="00000000" w:rsidR="00000000" w:rsidRPr="00000000">
              <w:rPr>
                <w:rFonts w:ascii="Arial Narrow" w:cs="Arial Narrow" w:eastAsia="Arial Narrow" w:hAnsi="Arial Narrow"/>
                <w:i w:val="1"/>
                <w:sz w:val="20"/>
                <w:szCs w:val="20"/>
                <w:rtl w:val="0"/>
              </w:rPr>
              <w:t xml:space="preserve">Canadian Charter of Rights and Freedoms</w:t>
            </w:r>
            <w:r w:rsidDel="00000000" w:rsidR="00000000" w:rsidRPr="00000000">
              <w:rPr>
                <w:rFonts w:ascii="Arial Narrow" w:cs="Arial Narrow" w:eastAsia="Arial Narrow" w:hAnsi="Arial Narrow"/>
                <w:sz w:val="20"/>
                <w:szCs w:val="20"/>
                <w:rtl w:val="0"/>
              </w:rPr>
              <w:t xml:space="preserve">, students develop an understanding of the rights and responsibilities of individuals.  They explain the roles of the legislature and the judiciary in defining, interpreting, and enforcing </w:t>
            </w:r>
            <w:r w:rsidDel="00000000" w:rsidR="00000000" w:rsidRPr="00000000">
              <w:rPr>
                <w:rFonts w:ascii="Arial Narrow" w:cs="Arial Narrow" w:eastAsia="Arial Narrow" w:hAnsi="Arial Narrow"/>
                <w:i w:val="1"/>
                <w:sz w:val="20"/>
                <w:szCs w:val="20"/>
                <w:rtl w:val="0"/>
              </w:rPr>
              <w:t xml:space="preserve">Charter</w:t>
            </w:r>
            <w:r w:rsidDel="00000000" w:rsidR="00000000" w:rsidRPr="00000000">
              <w:rPr>
                <w:rFonts w:ascii="Arial Narrow" w:cs="Arial Narrow" w:eastAsia="Arial Narrow" w:hAnsi="Arial Narrow"/>
                <w:sz w:val="20"/>
                <w:szCs w:val="20"/>
                <w:rtl w:val="0"/>
              </w:rPr>
              <w:t xml:space="preserve"> rights in Canada.  Students analyze the conflicts between rights and freedoms and between minority and majority rights in a democratic society and they describe the methods available to resolve these conflicts.</w:t>
            </w:r>
          </w:p>
        </w:tc>
        <w:tc>
          <w:tcPr/>
          <w:p w:rsidR="00000000" w:rsidDel="00000000" w:rsidP="00000000" w:rsidRDefault="00000000" w:rsidRPr="00000000" w14:paraId="0000007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Assignments</w:t>
            </w:r>
          </w:p>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Tests</w:t>
            </w:r>
          </w:p>
        </w:tc>
        <w:tc>
          <w:tcPr/>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hours</w:t>
            </w:r>
          </w:p>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81">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4: </w:t>
            </w:r>
          </w:p>
          <w:p w:rsidR="00000000" w:rsidDel="00000000" w:rsidP="00000000" w:rsidRDefault="00000000" w:rsidRPr="00000000" w14:paraId="00000082">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Criminal Law</w:t>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5">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analyze theories about criminal conduct and the nature of criminal behaviour.  They explain what constitutes a crime in Canada and analyze the Canadian criminal trial process.  Students examine pre-trial procedures, the key features of the trial process, legally acceptable defenses to criminal conduct, and the types and purposes of sentencing.  Students demonstrate an understanding of the competing concepts of justice as they apply to the criminal justice system.</w:t>
            </w:r>
          </w:p>
        </w:tc>
        <w:tc>
          <w:tcPr/>
          <w:p w:rsidR="00000000" w:rsidDel="00000000" w:rsidP="00000000" w:rsidRDefault="00000000" w:rsidRPr="00000000" w14:paraId="0000008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Assignments</w:t>
            </w:r>
          </w:p>
          <w:p w:rsidR="00000000" w:rsidDel="00000000" w:rsidP="00000000" w:rsidRDefault="00000000" w:rsidRPr="00000000" w14:paraId="000000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Tests</w:t>
            </w:r>
          </w:p>
        </w:tc>
        <w:tc>
          <w:tcPr/>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hours</w:t>
            </w:r>
          </w:p>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8C">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5: </w:t>
            </w:r>
          </w:p>
          <w:p w:rsidR="00000000" w:rsidDel="00000000" w:rsidP="00000000" w:rsidRDefault="00000000" w:rsidRPr="00000000" w14:paraId="0000008D">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International Law</w:t>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0">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examine the main concepts and principles of international law.  Students use the concepts as a basis for investigating global issues in international law, as well as the agencies that currently enforce this law.  Students assess the role of treaties and agreements in resolving international problems and use current events as a means of analyzing the complexity of world problems.</w:t>
            </w:r>
          </w:p>
        </w:tc>
        <w:tc>
          <w:tcPr/>
          <w:p w:rsidR="00000000" w:rsidDel="00000000" w:rsidP="00000000" w:rsidRDefault="00000000" w:rsidRPr="00000000" w14:paraId="0000009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9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Assignments</w:t>
            </w:r>
          </w:p>
          <w:p w:rsidR="00000000" w:rsidDel="00000000" w:rsidP="00000000" w:rsidRDefault="00000000" w:rsidRPr="00000000" w14:paraId="000000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p w:rsidR="00000000" w:rsidDel="00000000" w:rsidP="00000000" w:rsidRDefault="00000000" w:rsidRPr="00000000" w14:paraId="0000009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Tests</w:t>
            </w:r>
          </w:p>
        </w:tc>
        <w:tc>
          <w:tcPr/>
          <w:p w:rsidR="00000000" w:rsidDel="00000000" w:rsidP="00000000" w:rsidRDefault="00000000" w:rsidRPr="00000000" w14:paraId="0000009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hours</w:t>
            </w:r>
          </w:p>
          <w:p w:rsidR="00000000" w:rsidDel="00000000" w:rsidP="00000000" w:rsidRDefault="00000000" w:rsidRPr="00000000" w14:paraId="0000009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97">
            <w:pP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Culminating Task:</w:t>
            </w:r>
          </w:p>
          <w:p w:rsidR="00000000" w:rsidDel="00000000" w:rsidP="00000000" w:rsidRDefault="00000000" w:rsidRPr="00000000" w14:paraId="00000098">
            <w:pP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Final Exam</w:t>
            </w:r>
          </w:p>
        </w:tc>
        <w:tc>
          <w:tcPr>
            <w:gridSpan w:val="2"/>
          </w:tcPr>
          <w:p w:rsidR="00000000" w:rsidDel="00000000" w:rsidP="00000000" w:rsidRDefault="00000000" w:rsidRPr="00000000" w14:paraId="0000009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comprehensive final exam based on the content and skills covered in the course</w:t>
            </w:r>
            <w:r w:rsidDel="00000000" w:rsidR="00000000" w:rsidRPr="00000000">
              <w:rPr>
                <w:rFonts w:ascii="Arial" w:cs="Arial" w:eastAsia="Arial" w:hAnsi="Arial"/>
                <w:sz w:val="20"/>
                <w:szCs w:val="20"/>
                <w:rtl w:val="0"/>
              </w:rPr>
              <w:t xml:space="preserve">.</w:t>
            </w:r>
            <w:r w:rsidDel="00000000" w:rsidR="00000000" w:rsidRPr="00000000">
              <w:rPr>
                <w:rtl w:val="0"/>
              </w:rPr>
            </w:r>
          </w:p>
        </w:tc>
        <w:tc>
          <w:tcPr/>
          <w:p w:rsidR="00000000" w:rsidDel="00000000" w:rsidP="00000000" w:rsidRDefault="00000000" w:rsidRPr="00000000" w14:paraId="0000009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hours</w:t>
            </w:r>
          </w:p>
        </w:tc>
      </w:tr>
    </w:tbl>
    <w:p w:rsidR="00000000" w:rsidDel="00000000" w:rsidP="00000000" w:rsidRDefault="00000000" w:rsidRPr="00000000" w14:paraId="0000009E">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lk7SR8crDC8gfUsak+yxGYCeSg==">AMUW2mUUuPwtizM0gOMXwmnlYLkJixj2dkhpBbxyTpY9AKOrJfe3oiMCPCkOrypAPCaWmZnbFTvNjTY6YyQeAYwsSn/z7AtseZXfmRxJ0HngIGYlgsuKzUU=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