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ADP3M1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Grade 11 Drama Elective, Playwriting</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Drama Department</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spacing w:line="276" w:lineRule="auto"/>
              <w:jc w:val="both"/>
              <w:rPr>
                <w:sz w:val="18"/>
                <w:szCs w:val="18"/>
              </w:rPr>
            </w:pPr>
            <w:r w:rsidDel="00000000" w:rsidR="00000000" w:rsidRPr="00000000">
              <w:rPr>
                <w:rFonts w:ascii="Arial" w:cs="Arial" w:eastAsia="Arial" w:hAnsi="Arial"/>
                <w:sz w:val="18"/>
                <w:szCs w:val="18"/>
                <w:highlight w:val="white"/>
                <w:rtl w:val="0"/>
              </w:rPr>
              <w:t xml:space="preserve">The class will focus on </w:t>
            </w:r>
            <w:r w:rsidDel="00000000" w:rsidR="00000000" w:rsidRPr="00000000">
              <w:rPr>
                <w:rFonts w:ascii="Arial" w:cs="Arial" w:eastAsia="Arial" w:hAnsi="Arial"/>
                <w:sz w:val="18"/>
                <w:szCs w:val="18"/>
                <w:highlight w:val="white"/>
                <w:u w:val="single"/>
                <w:rtl w:val="0"/>
              </w:rPr>
              <w:t xml:space="preserve">playwriting structure.</w:t>
            </w:r>
            <w:r w:rsidDel="00000000" w:rsidR="00000000" w:rsidRPr="00000000">
              <w:rPr>
                <w:rFonts w:ascii="Arial" w:cs="Arial" w:eastAsia="Arial" w:hAnsi="Arial"/>
                <w:sz w:val="18"/>
                <w:szCs w:val="18"/>
                <w:highlight w:val="white"/>
                <w:rtl w:val="0"/>
              </w:rPr>
              <w:t xml:space="preserve"> Students will study many different plays and develop their work in the role of playwright in a variety of genres. Students will read and dramaturge plays. </w:t>
            </w:r>
            <w:r w:rsidDel="00000000" w:rsidR="00000000" w:rsidRPr="00000000">
              <w:rPr>
                <w:rFonts w:ascii="Arial" w:cs="Arial" w:eastAsia="Arial" w:hAnsi="Arial"/>
                <w:sz w:val="18"/>
                <w:szCs w:val="18"/>
                <w:rtl w:val="0"/>
              </w:rPr>
              <w:t xml:space="preserve">Drama students extend their understanding and interpretation of dramatic texts, forms characters and theatrical productions  using a variety of elements and conventions. Students engage in increasingly effective social interactions and collaboration as  they create, workshop, and analyse drama. In this course, students will learn the importance of crafting a story, giving and  receiving feedback and revising multiple drafts of work.</w:t>
            </w: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u w:val="single"/>
                <w:rtl w:val="0"/>
              </w:rPr>
              <w:t xml:space="preserve">Missed Work:</w:t>
            </w:r>
            <w:r w:rsidDel="00000000" w:rsidR="00000000" w:rsidRPr="00000000">
              <w:rPr>
                <w:b w:val="1"/>
                <w:color w:val="000000"/>
                <w:sz w:val="22"/>
                <w:szCs w:val="22"/>
                <w:rtl w:val="0"/>
              </w:rPr>
              <w:t xml:space="preserve"> </w:t>
            </w:r>
            <w:r w:rsidDel="00000000" w:rsidR="00000000" w:rsidRPr="00000000">
              <w:rPr>
                <w:sz w:val="22"/>
                <w:szCs w:val="22"/>
                <w:rtl w:val="0"/>
              </w:rPr>
              <w:t xml:space="preserve">If a student is absent from class, </w:t>
            </w:r>
            <w:r w:rsidDel="00000000" w:rsidR="00000000" w:rsidRPr="00000000">
              <w:rPr>
                <w:color w:val="000000"/>
                <w:sz w:val="22"/>
                <w:szCs w:val="22"/>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color w:val="000000"/>
                <w:sz w:val="22"/>
                <w:szCs w:val="22"/>
                <w:rtl w:val="0"/>
              </w:rPr>
              <w:t xml:space="preserve">responsibility to find out what </w:t>
            </w:r>
            <w:r w:rsidDel="00000000" w:rsidR="00000000" w:rsidRPr="00000000">
              <w:rPr>
                <w:sz w:val="22"/>
                <w:szCs w:val="22"/>
                <w:rtl w:val="0"/>
              </w:rPr>
              <w:t xml:space="preserve">they </w:t>
            </w:r>
            <w:r w:rsidDel="00000000" w:rsidR="00000000" w:rsidRPr="00000000">
              <w:rPr>
                <w:color w:val="000000"/>
                <w:sz w:val="22"/>
                <w:szCs w:val="22"/>
                <w:rtl w:val="0"/>
              </w:rPr>
              <w:t xml:space="preserve">have missed and to catch up. </w:t>
            </w:r>
            <w:r w:rsidDel="00000000" w:rsidR="00000000" w:rsidRPr="00000000">
              <w:rPr>
                <w:sz w:val="22"/>
                <w:szCs w:val="22"/>
                <w:rtl w:val="0"/>
              </w:rPr>
              <w:t xml:space="preserve">The student is </w:t>
            </w:r>
            <w:r w:rsidDel="00000000" w:rsidR="00000000" w:rsidRPr="00000000">
              <w:rPr>
                <w:color w:val="000000"/>
                <w:sz w:val="22"/>
                <w:szCs w:val="22"/>
                <w:rtl w:val="0"/>
              </w:rPr>
              <w:t xml:space="preserve">responsible for completing all of the work that </w:t>
            </w:r>
            <w:r w:rsidDel="00000000" w:rsidR="00000000" w:rsidRPr="00000000">
              <w:rPr>
                <w:sz w:val="22"/>
                <w:szCs w:val="22"/>
                <w:rtl w:val="0"/>
              </w:rPr>
              <w:t xml:space="preserve">was </w:t>
            </w:r>
            <w:r w:rsidDel="00000000" w:rsidR="00000000" w:rsidRPr="00000000">
              <w:rPr>
                <w:color w:val="000000"/>
                <w:sz w:val="22"/>
                <w:szCs w:val="22"/>
                <w:rtl w:val="0"/>
              </w:rPr>
              <w:t xml:space="preserve">missed due to an absence. If </w:t>
            </w:r>
            <w:r w:rsidDel="00000000" w:rsidR="00000000" w:rsidRPr="00000000">
              <w:rPr>
                <w:sz w:val="22"/>
                <w:szCs w:val="22"/>
                <w:rtl w:val="0"/>
              </w:rPr>
              <w:t xml:space="preserve">a student </w:t>
            </w:r>
            <w:r w:rsidDel="00000000" w:rsidR="00000000" w:rsidRPr="00000000">
              <w:rPr>
                <w:color w:val="000000"/>
                <w:sz w:val="22"/>
                <w:szCs w:val="22"/>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color w:val="000000"/>
                <w:sz w:val="22"/>
                <w:szCs w:val="22"/>
                <w:rtl w:val="0"/>
              </w:rPr>
              <w:t xml:space="preserve">Make-up tests must be arranged to be written.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4E">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Department Information:</w:t>
            </w:r>
            <w:r w:rsidDel="00000000" w:rsidR="00000000" w:rsidRPr="00000000">
              <w:rPr>
                <w:sz w:val="22"/>
                <w:szCs w:val="22"/>
                <w:rtl w:val="0"/>
              </w:rPr>
              <w:t xml:space="preserve"> Because of the collaborative and experiential nature of drama, any and all absences negatively impact the student, other group members, the rehearsal process and performance outcomes. Student absences therefore, must be documented with a signed note from the parent or physician when it is a performance day. The onus is on the student to make up for missed rehearsal time when it is possible to do so.</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113.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3969"/>
        <w:gridCol w:w="3685"/>
        <w:gridCol w:w="1163"/>
        <w:tblGridChange w:id="0">
          <w:tblGrid>
            <w:gridCol w:w="2296"/>
            <w:gridCol w:w="3969"/>
            <w:gridCol w:w="3685"/>
            <w:gridCol w:w="1163"/>
          </w:tblGrid>
        </w:tblGridChange>
      </w:tblGrid>
      <w:tr>
        <w:trPr>
          <w:cantSplit w:val="0"/>
          <w:trHeight w:val="538.5546874999999"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sz w:val="22"/>
                <w:szCs w:val="22"/>
                <w:rtl w:val="0"/>
              </w:rPr>
              <w:t xml:space="preserve">Character and Voice</w:t>
            </w:r>
          </w:p>
        </w:tc>
        <w:tc>
          <w:tcPr/>
          <w:p w:rsidR="00000000" w:rsidDel="00000000" w:rsidP="00000000" w:rsidRDefault="00000000" w:rsidRPr="00000000" w14:paraId="00000067">
            <w:pPr>
              <w:widowControl w:val="0"/>
              <w:spacing w:before="325.52734375" w:line="262.93859481811523" w:lineRule="auto"/>
              <w:ind w:left="0" w:firstLine="0"/>
              <w:rPr>
                <w:sz w:val="22"/>
                <w:szCs w:val="22"/>
              </w:rPr>
            </w:pPr>
            <w:r w:rsidDel="00000000" w:rsidR="00000000" w:rsidRPr="00000000">
              <w:rPr>
                <w:sz w:val="22.079999923706055"/>
                <w:szCs w:val="22.079999923706055"/>
                <w:rtl w:val="0"/>
              </w:rPr>
              <w:t xml:space="preserve">Students will do a number of exercises to help with the development of character, observing, listening, and  recording. The goal is to help students understand that everyone they encounter has a story to tell.  </w:t>
            </w:r>
            <w:r w:rsidDel="00000000" w:rsidR="00000000" w:rsidRPr="00000000">
              <w:rPr>
                <w:rtl w:val="0"/>
              </w:rPr>
            </w:r>
          </w:p>
        </w:tc>
        <w:tc>
          <w:tcPr/>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r w:rsidDel="00000000" w:rsidR="00000000" w:rsidRPr="00000000">
              <w:rPr>
                <w:sz w:val="22"/>
                <w:szCs w:val="22"/>
                <w:rtl w:val="0"/>
              </w:rPr>
              <w:t xml:space="preserve">Research, Presentations</w:t>
            </w:r>
          </w:p>
          <w:p w:rsidR="00000000" w:rsidDel="00000000" w:rsidP="00000000" w:rsidRDefault="00000000" w:rsidRPr="00000000" w14:paraId="0000006A">
            <w:pPr>
              <w:rPr>
                <w:sz w:val="22"/>
                <w:szCs w:val="22"/>
              </w:rPr>
            </w:pPr>
            <w:r w:rsidDel="00000000" w:rsidR="00000000" w:rsidRPr="00000000">
              <w:rPr>
                <w:sz w:val="22"/>
                <w:szCs w:val="22"/>
                <w:rtl w:val="0"/>
              </w:rPr>
              <w:t xml:space="preserve">Character building exercises. </w:t>
            </w:r>
          </w:p>
          <w:p w:rsidR="00000000" w:rsidDel="00000000" w:rsidP="00000000" w:rsidRDefault="00000000" w:rsidRPr="00000000" w14:paraId="0000006B">
            <w:pPr>
              <w:rPr>
                <w:sz w:val="22"/>
                <w:szCs w:val="22"/>
              </w:rPr>
            </w:pPr>
            <w:r w:rsidDel="00000000" w:rsidR="00000000" w:rsidRPr="00000000">
              <w:rPr>
                <w:sz w:val="22"/>
                <w:szCs w:val="22"/>
                <w:rtl w:val="0"/>
              </w:rPr>
              <w:t xml:space="preserve">Monologue Creation</w:t>
            </w:r>
          </w:p>
          <w:p w:rsidR="00000000" w:rsidDel="00000000" w:rsidP="00000000" w:rsidRDefault="00000000" w:rsidRPr="00000000" w14:paraId="0000006C">
            <w:pPr>
              <w:rPr>
                <w:sz w:val="22"/>
                <w:szCs w:val="22"/>
              </w:rPr>
            </w:pPr>
            <w:r w:rsidDel="00000000" w:rsidR="00000000" w:rsidRPr="00000000">
              <w:rPr>
                <w:sz w:val="22"/>
                <w:szCs w:val="22"/>
                <w:rtl w:val="0"/>
              </w:rPr>
              <w:t xml:space="preserve">Written Reflections.</w:t>
            </w:r>
          </w:p>
          <w:p w:rsidR="00000000" w:rsidDel="00000000" w:rsidP="00000000" w:rsidRDefault="00000000" w:rsidRPr="00000000" w14:paraId="0000006D">
            <w:pPr>
              <w:rPr>
                <w:sz w:val="22"/>
                <w:szCs w:val="22"/>
              </w:rPr>
            </w:pPr>
            <w:r w:rsidDel="00000000" w:rsidR="00000000" w:rsidRPr="00000000">
              <w:rPr>
                <w:sz w:val="22"/>
                <w:szCs w:val="22"/>
                <w:rtl w:val="0"/>
              </w:rPr>
              <w:t xml:space="preserve">Observation and Reflection.Responsible Practices-ongoing assessment</w:t>
            </w:r>
          </w:p>
        </w:tc>
        <w:tc>
          <w:tcPr/>
          <w:p w:rsidR="00000000" w:rsidDel="00000000" w:rsidP="00000000" w:rsidRDefault="00000000" w:rsidRPr="00000000" w14:paraId="0000006E">
            <w:pPr>
              <w:rPr>
                <w:sz w:val="22"/>
                <w:szCs w:val="22"/>
              </w:rPr>
            </w:pPr>
            <w:r w:rsidDel="00000000" w:rsidR="00000000" w:rsidRPr="00000000">
              <w:rPr>
                <w:sz w:val="22"/>
                <w:szCs w:val="22"/>
                <w:rtl w:val="0"/>
              </w:rPr>
              <w:t xml:space="preserve">2 Weeks</w:t>
            </w:r>
          </w:p>
        </w:tc>
      </w:tr>
      <w:tr>
        <w:trPr>
          <w:cantSplit w:val="0"/>
          <w:trHeight w:val="1908.4375" w:hRule="atLeast"/>
          <w:tblHeader w:val="0"/>
        </w:trPr>
        <w:tc>
          <w:tcPr/>
          <w:p w:rsidR="00000000" w:rsidDel="00000000" w:rsidP="00000000" w:rsidRDefault="00000000" w:rsidRPr="00000000" w14:paraId="0000006F">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70">
            <w:pPr>
              <w:rPr>
                <w:sz w:val="22"/>
                <w:szCs w:val="22"/>
              </w:rPr>
            </w:pPr>
            <w:r w:rsidDel="00000000" w:rsidR="00000000" w:rsidRPr="00000000">
              <w:rPr>
                <w:sz w:val="22"/>
                <w:szCs w:val="22"/>
                <w:rtl w:val="0"/>
              </w:rPr>
              <w:t xml:space="preserve">Dramatic Action</w:t>
            </w:r>
          </w:p>
          <w:p w:rsidR="00000000" w:rsidDel="00000000" w:rsidP="00000000" w:rsidRDefault="00000000" w:rsidRPr="00000000" w14:paraId="00000071">
            <w:pPr>
              <w:rPr>
                <w:sz w:val="22"/>
                <w:szCs w:val="22"/>
              </w:rPr>
            </w:pPr>
            <w:r w:rsidDel="00000000" w:rsidR="00000000" w:rsidRPr="00000000">
              <w:rPr>
                <w:sz w:val="22"/>
                <w:szCs w:val="22"/>
                <w:rtl w:val="0"/>
              </w:rPr>
              <w:t xml:space="preserve">Conflict/Obstacles</w:t>
            </w:r>
          </w:p>
        </w:tc>
        <w:tc>
          <w:tcPr/>
          <w:p w:rsidR="00000000" w:rsidDel="00000000" w:rsidP="00000000" w:rsidRDefault="00000000" w:rsidRPr="00000000" w14:paraId="00000072">
            <w:pPr>
              <w:widowControl w:val="0"/>
              <w:spacing w:before="326.126708984375" w:line="265.1121139526367" w:lineRule="auto"/>
              <w:ind w:left="0" w:right="282.158203125" w:firstLine="0"/>
              <w:rPr>
                <w:sz w:val="22"/>
                <w:szCs w:val="22"/>
              </w:rPr>
            </w:pPr>
            <w:r w:rsidDel="00000000" w:rsidR="00000000" w:rsidRPr="00000000">
              <w:rPr>
                <w:sz w:val="22.079999923706055"/>
                <w:szCs w:val="22.079999923706055"/>
                <w:rtl w:val="0"/>
              </w:rPr>
              <w:t xml:space="preserve">Students will enrich their monologues through the study of Action, conflict and obstacles. Students will also write scenes to demonstrate these dramatic principles.</w:t>
            </w:r>
            <w:r w:rsidDel="00000000" w:rsidR="00000000" w:rsidRPr="00000000">
              <w:rPr>
                <w:rtl w:val="0"/>
              </w:rPr>
            </w:r>
          </w:p>
        </w:tc>
        <w:tc>
          <w:tcPr/>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Warm Up Technique Practices</w:t>
            </w:r>
          </w:p>
          <w:p w:rsidR="00000000" w:rsidDel="00000000" w:rsidP="00000000" w:rsidRDefault="00000000" w:rsidRPr="00000000" w14:paraId="00000075">
            <w:pPr>
              <w:rPr>
                <w:sz w:val="22"/>
                <w:szCs w:val="22"/>
              </w:rPr>
            </w:pPr>
            <w:r w:rsidDel="00000000" w:rsidR="00000000" w:rsidRPr="00000000">
              <w:rPr>
                <w:sz w:val="22"/>
                <w:szCs w:val="22"/>
                <w:rtl w:val="0"/>
              </w:rPr>
              <w:t xml:space="preserve">Scene Study Creation</w:t>
            </w:r>
          </w:p>
          <w:p w:rsidR="00000000" w:rsidDel="00000000" w:rsidP="00000000" w:rsidRDefault="00000000" w:rsidRPr="00000000" w14:paraId="00000076">
            <w:pPr>
              <w:rPr>
                <w:sz w:val="22"/>
                <w:szCs w:val="22"/>
              </w:rPr>
            </w:pPr>
            <w:r w:rsidDel="00000000" w:rsidR="00000000" w:rsidRPr="00000000">
              <w:rPr>
                <w:sz w:val="22"/>
                <w:szCs w:val="22"/>
                <w:rtl w:val="0"/>
              </w:rPr>
              <w:t xml:space="preserve">Text Analysis</w:t>
            </w:r>
          </w:p>
          <w:p w:rsidR="00000000" w:rsidDel="00000000" w:rsidP="00000000" w:rsidRDefault="00000000" w:rsidRPr="00000000" w14:paraId="00000077">
            <w:pPr>
              <w:rPr>
                <w:sz w:val="22"/>
                <w:szCs w:val="22"/>
              </w:rPr>
            </w:pPr>
            <w:r w:rsidDel="00000000" w:rsidR="00000000" w:rsidRPr="00000000">
              <w:rPr>
                <w:sz w:val="22"/>
                <w:szCs w:val="22"/>
                <w:rtl w:val="0"/>
              </w:rPr>
              <w:t xml:space="preserve">Character Study Research</w:t>
            </w:r>
          </w:p>
          <w:p w:rsidR="00000000" w:rsidDel="00000000" w:rsidP="00000000" w:rsidRDefault="00000000" w:rsidRPr="00000000" w14:paraId="00000078">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79">
            <w:pPr>
              <w:rPr>
                <w:b w:val="1"/>
                <w:sz w:val="22"/>
                <w:szCs w:val="22"/>
              </w:rPr>
            </w:pPr>
            <w:r w:rsidDel="00000000" w:rsidR="00000000" w:rsidRPr="00000000">
              <w:rPr>
                <w:rtl w:val="0"/>
              </w:rPr>
            </w:r>
          </w:p>
        </w:tc>
        <w:tc>
          <w:tcPr/>
          <w:p w:rsidR="00000000" w:rsidDel="00000000" w:rsidP="00000000" w:rsidRDefault="00000000" w:rsidRPr="00000000" w14:paraId="0000007A">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C">
            <w:pPr>
              <w:rPr>
                <w:sz w:val="22"/>
                <w:szCs w:val="22"/>
              </w:rPr>
            </w:pPr>
            <w:r w:rsidDel="00000000" w:rsidR="00000000" w:rsidRPr="00000000">
              <w:rPr>
                <w:sz w:val="22"/>
                <w:szCs w:val="22"/>
                <w:rtl w:val="0"/>
              </w:rPr>
              <w:t xml:space="preserve">Structure and Style</w:t>
            </w:r>
          </w:p>
        </w:tc>
        <w:tc>
          <w:tcPr/>
          <w:p w:rsidR="00000000" w:rsidDel="00000000" w:rsidP="00000000" w:rsidRDefault="00000000" w:rsidRPr="00000000" w14:paraId="0000007D">
            <w:pPr>
              <w:widowControl w:val="0"/>
              <w:spacing w:before="325.526123046875" w:line="265.11082649230957" w:lineRule="auto"/>
              <w:ind w:left="0" w:right="765.56396484375" w:firstLine="0"/>
              <w:rPr>
                <w:sz w:val="22"/>
                <w:szCs w:val="22"/>
              </w:rPr>
            </w:pPr>
            <w:r w:rsidDel="00000000" w:rsidR="00000000" w:rsidRPr="00000000">
              <w:rPr>
                <w:sz w:val="22"/>
                <w:szCs w:val="22"/>
                <w:rtl w:val="0"/>
              </w:rPr>
              <w:t xml:space="preserve">Students will learn the basic three-act structure of storytelling and work on scenes to demonstrate this.  Students will also read examples of works with unique styles of storytelling.</w:t>
            </w:r>
          </w:p>
        </w:tc>
        <w:tc>
          <w:tcPr/>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sz w:val="22"/>
                <w:szCs w:val="22"/>
              </w:rPr>
            </w:pPr>
            <w:r w:rsidDel="00000000" w:rsidR="00000000" w:rsidRPr="00000000">
              <w:rPr>
                <w:sz w:val="22"/>
                <w:szCs w:val="22"/>
                <w:rtl w:val="0"/>
              </w:rPr>
              <w:t xml:space="preserve">Storytelling Research Reflection</w:t>
            </w:r>
          </w:p>
          <w:p w:rsidR="00000000" w:rsidDel="00000000" w:rsidP="00000000" w:rsidRDefault="00000000" w:rsidRPr="00000000" w14:paraId="00000080">
            <w:pPr>
              <w:rPr>
                <w:sz w:val="22"/>
                <w:szCs w:val="22"/>
              </w:rPr>
            </w:pPr>
            <w:r w:rsidDel="00000000" w:rsidR="00000000" w:rsidRPr="00000000">
              <w:rPr>
                <w:sz w:val="22"/>
                <w:szCs w:val="22"/>
                <w:rtl w:val="0"/>
              </w:rPr>
              <w:t xml:space="preserve">Scene Study Skill Application</w:t>
            </w:r>
          </w:p>
          <w:p w:rsidR="00000000" w:rsidDel="00000000" w:rsidP="00000000" w:rsidRDefault="00000000" w:rsidRPr="00000000" w14:paraId="00000081">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sz w:val="22"/>
                <w:szCs w:val="22"/>
              </w:rPr>
            </w:pPr>
            <w:r w:rsidDel="00000000" w:rsidR="00000000" w:rsidRPr="00000000">
              <w:rPr>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84">
            <w:pPr>
              <w:rPr>
                <w:b w:val="1"/>
                <w:sz w:val="22"/>
                <w:szCs w:val="22"/>
              </w:rPr>
            </w:pPr>
            <w:r w:rsidDel="00000000" w:rsidR="00000000" w:rsidRPr="00000000">
              <w:rPr>
                <w:sz w:val="22"/>
                <w:szCs w:val="22"/>
                <w:rtl w:val="0"/>
              </w:rPr>
              <w:t xml:space="preserve">Unit 4: Theme</w:t>
            </w:r>
            <w:r w:rsidDel="00000000" w:rsidR="00000000" w:rsidRPr="00000000">
              <w:rPr>
                <w:rtl w:val="0"/>
              </w:rPr>
            </w:r>
          </w:p>
        </w:tc>
        <w:tc>
          <w:tcPr/>
          <w:p w:rsidR="00000000" w:rsidDel="00000000" w:rsidP="00000000" w:rsidRDefault="00000000" w:rsidRPr="00000000" w14:paraId="00000085">
            <w:pPr>
              <w:widowControl w:val="0"/>
              <w:spacing w:before="327.926025390625" w:line="263.0588722229004" w:lineRule="auto"/>
              <w:ind w:left="3.0912017822265625" w:right="368.895263671875" w:firstLine="0"/>
              <w:jc w:val="both"/>
              <w:rPr>
                <w:sz w:val="22"/>
                <w:szCs w:val="22"/>
              </w:rPr>
            </w:pPr>
            <w:r w:rsidDel="00000000" w:rsidR="00000000" w:rsidRPr="00000000">
              <w:rPr>
                <w:sz w:val="22.079999923706055"/>
                <w:szCs w:val="22.079999923706055"/>
                <w:rtl w:val="0"/>
              </w:rPr>
              <w:t xml:space="preserve">After drafting a story, students will examine the thematic communication--what is the play saying about the  human condition? What is an audience left thinking about after the play is finished? Students apply these  questions to their own stories, ensuring that they are able to state the thematic point in one or two concise  sentences. </w:t>
            </w:r>
            <w:r w:rsidDel="00000000" w:rsidR="00000000" w:rsidRPr="00000000">
              <w:rPr>
                <w:rtl w:val="0"/>
              </w:rPr>
            </w:r>
          </w:p>
        </w:tc>
        <w:tc>
          <w:tcPr/>
          <w:p w:rsidR="00000000" w:rsidDel="00000000" w:rsidP="00000000" w:rsidRDefault="00000000" w:rsidRPr="00000000" w14:paraId="00000086">
            <w:pPr>
              <w:rPr>
                <w:sz w:val="22"/>
                <w:szCs w:val="22"/>
              </w:rPr>
            </w:pPr>
            <w:r w:rsidDel="00000000" w:rsidR="00000000" w:rsidRPr="00000000">
              <w:rPr>
                <w:sz w:val="22"/>
                <w:szCs w:val="22"/>
                <w:rtl w:val="0"/>
              </w:rPr>
              <w:t xml:space="preserve">Reflection-Analysis</w:t>
            </w:r>
          </w:p>
          <w:p w:rsidR="00000000" w:rsidDel="00000000" w:rsidP="00000000" w:rsidRDefault="00000000" w:rsidRPr="00000000" w14:paraId="00000087">
            <w:pPr>
              <w:rPr>
                <w:sz w:val="22"/>
                <w:szCs w:val="22"/>
              </w:rPr>
            </w:pPr>
            <w:r w:rsidDel="00000000" w:rsidR="00000000" w:rsidRPr="00000000">
              <w:rPr>
                <w:sz w:val="22"/>
                <w:szCs w:val="22"/>
                <w:rtl w:val="0"/>
              </w:rPr>
              <w:t xml:space="preserve">Observation-Analysis</w:t>
            </w:r>
          </w:p>
          <w:p w:rsidR="00000000" w:rsidDel="00000000" w:rsidP="00000000" w:rsidRDefault="00000000" w:rsidRPr="00000000" w14:paraId="00000088">
            <w:pPr>
              <w:rPr>
                <w:sz w:val="22"/>
                <w:szCs w:val="22"/>
              </w:rPr>
            </w:pPr>
            <w:r w:rsidDel="00000000" w:rsidR="00000000" w:rsidRPr="00000000">
              <w:rPr>
                <w:sz w:val="22"/>
                <w:szCs w:val="22"/>
                <w:rtl w:val="0"/>
              </w:rPr>
              <w:t xml:space="preserve">Journal Reflection-Written </w:t>
            </w:r>
          </w:p>
          <w:p w:rsidR="00000000" w:rsidDel="00000000" w:rsidP="00000000" w:rsidRDefault="00000000" w:rsidRPr="00000000" w14:paraId="00000089">
            <w:pPr>
              <w:rPr>
                <w:sz w:val="22"/>
                <w:szCs w:val="22"/>
              </w:rPr>
            </w:pPr>
            <w:r w:rsidDel="00000000" w:rsidR="00000000" w:rsidRPr="00000000">
              <w:rPr>
                <w:sz w:val="22"/>
                <w:szCs w:val="22"/>
                <w:rtl w:val="0"/>
              </w:rPr>
              <w:t xml:space="preserve">Self Assessment</w:t>
            </w:r>
          </w:p>
          <w:p w:rsidR="00000000" w:rsidDel="00000000" w:rsidP="00000000" w:rsidRDefault="00000000" w:rsidRPr="00000000" w14:paraId="0000008A">
            <w:pPr>
              <w:rPr>
                <w:sz w:val="22"/>
                <w:szCs w:val="22"/>
              </w:rPr>
            </w:pPr>
            <w:r w:rsidDel="00000000" w:rsidR="00000000" w:rsidRPr="00000000">
              <w:rPr>
                <w:sz w:val="22"/>
                <w:szCs w:val="22"/>
                <w:rtl w:val="0"/>
              </w:rPr>
              <w:t xml:space="preserve">Peer Assessment-Verbal-ongoing</w:t>
            </w:r>
          </w:p>
          <w:p w:rsidR="00000000" w:rsidDel="00000000" w:rsidP="00000000" w:rsidRDefault="00000000" w:rsidRPr="00000000" w14:paraId="0000008B">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8C">
            <w:pPr>
              <w:rPr>
                <w:b w:val="1"/>
                <w:sz w:val="20"/>
                <w:szCs w:val="20"/>
                <w:u w:val="single"/>
              </w:rPr>
            </w:pPr>
            <w:r w:rsidDel="00000000" w:rsidR="00000000" w:rsidRPr="00000000">
              <w:rPr>
                <w:rtl w:val="0"/>
              </w:rPr>
            </w:r>
          </w:p>
        </w:tc>
        <w:tc>
          <w:tcPr/>
          <w:p w:rsidR="00000000" w:rsidDel="00000000" w:rsidP="00000000" w:rsidRDefault="00000000" w:rsidRPr="00000000" w14:paraId="0000008D">
            <w:pPr>
              <w:rPr>
                <w:sz w:val="22"/>
                <w:szCs w:val="22"/>
              </w:rPr>
            </w:pPr>
            <w:r w:rsidDel="00000000" w:rsidR="00000000" w:rsidRPr="00000000">
              <w:rPr>
                <w:sz w:val="22"/>
                <w:szCs w:val="22"/>
                <w:rtl w:val="0"/>
              </w:rPr>
              <w:t xml:space="preserve">2 Weeks</w:t>
            </w:r>
          </w:p>
        </w:tc>
      </w:tr>
      <w:tr>
        <w:trPr>
          <w:cantSplit w:val="0"/>
          <w:trHeight w:val="233" w:hRule="atLeast"/>
          <w:tblHeader w:val="0"/>
        </w:trPr>
        <w:tc>
          <w:tcPr/>
          <w:p w:rsidR="00000000" w:rsidDel="00000000" w:rsidP="00000000" w:rsidRDefault="00000000" w:rsidRPr="00000000" w14:paraId="0000008E">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F">
            <w:pPr>
              <w:rPr>
                <w:sz w:val="22"/>
                <w:szCs w:val="22"/>
              </w:rPr>
            </w:pPr>
            <w:r w:rsidDel="00000000" w:rsidR="00000000" w:rsidRPr="00000000">
              <w:rPr>
                <w:sz w:val="22"/>
                <w:szCs w:val="22"/>
                <w:rtl w:val="0"/>
              </w:rPr>
              <w:t xml:space="preserve">Structuring a Ten Minute Play</w:t>
            </w:r>
          </w:p>
        </w:tc>
        <w:tc>
          <w:tcPr/>
          <w:p w:rsidR="00000000" w:rsidDel="00000000" w:rsidP="00000000" w:rsidRDefault="00000000" w:rsidRPr="00000000" w14:paraId="00000090">
            <w:pPr>
              <w:widowControl w:val="0"/>
              <w:spacing w:before="325.526123046875" w:line="262.93785095214844" w:lineRule="auto"/>
              <w:ind w:left="15.014419555664062" w:right="62.46826171875" w:hanging="4.19525146484375"/>
              <w:rPr>
                <w:sz w:val="22.079999923706055"/>
                <w:szCs w:val="22.079999923706055"/>
              </w:rPr>
            </w:pPr>
            <w:r w:rsidDel="00000000" w:rsidR="00000000" w:rsidRPr="00000000">
              <w:rPr>
                <w:sz w:val="22.079999923706055"/>
                <w:szCs w:val="22.079999923706055"/>
                <w:rtl w:val="0"/>
              </w:rPr>
              <w:t xml:space="preserve">Students will study and craft a 10-minute play. We discuss the difference between a dramatic play and a skit.  (Sense of dynamic character, dramatic action, conflict, theme, etc.) </w:t>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rtl w:val="0"/>
              </w:rPr>
            </w:r>
          </w:p>
          <w:p w:rsidR="00000000" w:rsidDel="00000000" w:rsidP="00000000" w:rsidRDefault="00000000" w:rsidRPr="00000000" w14:paraId="00000093">
            <w:pPr>
              <w:rPr>
                <w:sz w:val="22"/>
                <w:szCs w:val="22"/>
              </w:rPr>
            </w:pPr>
            <w:r w:rsidDel="00000000" w:rsidR="00000000" w:rsidRPr="00000000">
              <w:rPr>
                <w:rtl w:val="0"/>
              </w:rPr>
            </w:r>
          </w:p>
        </w:tc>
        <w:tc>
          <w:tcPr/>
          <w:p w:rsidR="00000000" w:rsidDel="00000000" w:rsidP="00000000" w:rsidRDefault="00000000" w:rsidRPr="00000000" w14:paraId="00000094">
            <w:pPr>
              <w:rPr>
                <w:sz w:val="22"/>
                <w:szCs w:val="22"/>
              </w:rPr>
            </w:pPr>
            <w:r w:rsidDel="00000000" w:rsidR="00000000" w:rsidRPr="00000000">
              <w:rPr>
                <w:sz w:val="22"/>
                <w:szCs w:val="22"/>
                <w:rtl w:val="0"/>
              </w:rPr>
              <w:t xml:space="preserve">Character Analysis</w:t>
            </w:r>
          </w:p>
          <w:p w:rsidR="00000000" w:rsidDel="00000000" w:rsidP="00000000" w:rsidRDefault="00000000" w:rsidRPr="00000000" w14:paraId="00000095">
            <w:pPr>
              <w:rPr>
                <w:sz w:val="22"/>
                <w:szCs w:val="22"/>
              </w:rPr>
            </w:pPr>
            <w:r w:rsidDel="00000000" w:rsidR="00000000" w:rsidRPr="00000000">
              <w:rPr>
                <w:sz w:val="22"/>
                <w:szCs w:val="22"/>
                <w:rtl w:val="0"/>
              </w:rPr>
              <w:t xml:space="preserve">Character Creation</w:t>
            </w:r>
          </w:p>
          <w:p w:rsidR="00000000" w:rsidDel="00000000" w:rsidP="00000000" w:rsidRDefault="00000000" w:rsidRPr="00000000" w14:paraId="00000096">
            <w:pPr>
              <w:rPr>
                <w:sz w:val="22"/>
                <w:szCs w:val="22"/>
              </w:rPr>
            </w:pPr>
            <w:r w:rsidDel="00000000" w:rsidR="00000000" w:rsidRPr="00000000">
              <w:rPr>
                <w:sz w:val="22"/>
                <w:szCs w:val="22"/>
                <w:rtl w:val="0"/>
              </w:rPr>
              <w:t xml:space="preserve">Monologue Creation</w:t>
            </w:r>
          </w:p>
          <w:p w:rsidR="00000000" w:rsidDel="00000000" w:rsidP="00000000" w:rsidRDefault="00000000" w:rsidRPr="00000000" w14:paraId="00000097">
            <w:pPr>
              <w:rPr>
                <w:sz w:val="22"/>
                <w:szCs w:val="22"/>
              </w:rPr>
            </w:pPr>
            <w:r w:rsidDel="00000000" w:rsidR="00000000" w:rsidRPr="00000000">
              <w:rPr>
                <w:sz w:val="22"/>
                <w:szCs w:val="22"/>
                <w:rtl w:val="0"/>
              </w:rPr>
              <w:t xml:space="preserve">Scene Creation</w:t>
            </w:r>
          </w:p>
          <w:p w:rsidR="00000000" w:rsidDel="00000000" w:rsidP="00000000" w:rsidRDefault="00000000" w:rsidRPr="00000000" w14:paraId="00000098">
            <w:pPr>
              <w:rPr>
                <w:sz w:val="22"/>
                <w:szCs w:val="22"/>
              </w:rPr>
            </w:pPr>
            <w:r w:rsidDel="00000000" w:rsidR="00000000" w:rsidRPr="00000000">
              <w:rPr>
                <w:sz w:val="22"/>
                <w:szCs w:val="22"/>
                <w:rtl w:val="0"/>
              </w:rPr>
              <w:t xml:space="preserve">Play Creation</w:t>
            </w:r>
          </w:p>
          <w:p w:rsidR="00000000" w:rsidDel="00000000" w:rsidP="00000000" w:rsidRDefault="00000000" w:rsidRPr="00000000" w14:paraId="00000099">
            <w:pPr>
              <w:rPr>
                <w:sz w:val="22"/>
                <w:szCs w:val="22"/>
              </w:rPr>
            </w:pPr>
            <w:r w:rsidDel="00000000" w:rsidR="00000000" w:rsidRPr="00000000">
              <w:rPr>
                <w:sz w:val="22"/>
                <w:szCs w:val="22"/>
                <w:rtl w:val="0"/>
              </w:rPr>
              <w:t xml:space="preserve">Rehearsal Notes</w:t>
            </w:r>
          </w:p>
          <w:p w:rsidR="00000000" w:rsidDel="00000000" w:rsidP="00000000" w:rsidRDefault="00000000" w:rsidRPr="00000000" w14:paraId="0000009A">
            <w:pPr>
              <w:rPr>
                <w:sz w:val="22"/>
                <w:szCs w:val="22"/>
              </w:rPr>
            </w:pPr>
            <w:r w:rsidDel="00000000" w:rsidR="00000000" w:rsidRPr="00000000">
              <w:rPr>
                <w:sz w:val="22"/>
                <w:szCs w:val="22"/>
                <w:rtl w:val="0"/>
              </w:rPr>
              <w:t xml:space="preserve">Read Through Presentation</w:t>
            </w:r>
          </w:p>
          <w:p w:rsidR="00000000" w:rsidDel="00000000" w:rsidP="00000000" w:rsidRDefault="00000000" w:rsidRPr="00000000" w14:paraId="0000009B">
            <w:pPr>
              <w:rPr>
                <w:sz w:val="22"/>
                <w:szCs w:val="22"/>
              </w:rPr>
            </w:pPr>
            <w:r w:rsidDel="00000000" w:rsidR="00000000" w:rsidRPr="00000000">
              <w:rPr>
                <w:sz w:val="22"/>
                <w:szCs w:val="22"/>
                <w:rtl w:val="0"/>
              </w:rPr>
              <w:t xml:space="preserve">Written Assignment-Reflection </w:t>
            </w:r>
          </w:p>
          <w:p w:rsidR="00000000" w:rsidDel="00000000" w:rsidP="00000000" w:rsidRDefault="00000000" w:rsidRPr="00000000" w14:paraId="0000009C">
            <w:pPr>
              <w:rPr>
                <w:sz w:val="22"/>
                <w:szCs w:val="22"/>
              </w:rPr>
            </w:pPr>
            <w:r w:rsidDel="00000000" w:rsidR="00000000" w:rsidRPr="00000000">
              <w:rPr>
                <w:sz w:val="22"/>
                <w:szCs w:val="22"/>
                <w:rtl w:val="0"/>
              </w:rPr>
              <w:t xml:space="preserve">Text Analysis</w:t>
            </w:r>
          </w:p>
        </w:tc>
        <w:tc>
          <w:tcPr/>
          <w:p w:rsidR="00000000" w:rsidDel="00000000" w:rsidP="00000000" w:rsidRDefault="00000000" w:rsidRPr="00000000" w14:paraId="0000009D">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9E">
            <w:pPr>
              <w:rPr>
                <w:sz w:val="22"/>
                <w:szCs w:val="22"/>
              </w:rPr>
            </w:pPr>
            <w:r w:rsidDel="00000000" w:rsidR="00000000" w:rsidRPr="00000000">
              <w:rPr>
                <w:sz w:val="22"/>
                <w:szCs w:val="22"/>
                <w:rtl w:val="0"/>
              </w:rPr>
              <w:t xml:space="preserve"> Unit 6: The One Act</w:t>
            </w:r>
          </w:p>
        </w:tc>
        <w:tc>
          <w:tcPr/>
          <w:p w:rsidR="00000000" w:rsidDel="00000000" w:rsidP="00000000" w:rsidRDefault="00000000" w:rsidRPr="00000000" w14:paraId="0000009F">
            <w:pPr>
              <w:widowControl w:val="0"/>
              <w:spacing w:before="325.5267333984375" w:line="262.93850898742676" w:lineRule="auto"/>
              <w:ind w:left="0" w:right="421.910400390625" w:firstLine="0"/>
              <w:rPr>
                <w:sz w:val="22"/>
                <w:szCs w:val="22"/>
              </w:rPr>
            </w:pPr>
            <w:r w:rsidDel="00000000" w:rsidR="00000000" w:rsidRPr="00000000">
              <w:rPr>
                <w:sz w:val="22.079999923706055"/>
                <w:szCs w:val="22.079999923706055"/>
                <w:rtl w:val="0"/>
              </w:rPr>
              <w:t xml:space="preserve">Students will pitch an idea for their one-act play. The play will go through three drafts: teacher  edited, peer-edited and final draft. </w:t>
            </w:r>
            <w:r w:rsidDel="00000000" w:rsidR="00000000" w:rsidRPr="00000000">
              <w:rPr>
                <w:rtl w:val="0"/>
              </w:rPr>
            </w:r>
          </w:p>
        </w:tc>
        <w:tc>
          <w:tcPr/>
          <w:p w:rsidR="00000000" w:rsidDel="00000000" w:rsidP="00000000" w:rsidRDefault="00000000" w:rsidRPr="00000000" w14:paraId="000000A0">
            <w:pPr>
              <w:rPr>
                <w:sz w:val="22"/>
                <w:szCs w:val="22"/>
              </w:rPr>
            </w:pPr>
            <w:r w:rsidDel="00000000" w:rsidR="00000000" w:rsidRPr="00000000">
              <w:rPr>
                <w:sz w:val="22"/>
                <w:szCs w:val="22"/>
                <w:rtl w:val="0"/>
              </w:rPr>
              <w:t xml:space="preserve">Play Read Through</w:t>
            </w:r>
          </w:p>
          <w:p w:rsidR="00000000" w:rsidDel="00000000" w:rsidP="00000000" w:rsidRDefault="00000000" w:rsidRPr="00000000" w14:paraId="000000A1">
            <w:pPr>
              <w:rPr>
                <w:sz w:val="22"/>
                <w:szCs w:val="22"/>
              </w:rPr>
            </w:pPr>
            <w:r w:rsidDel="00000000" w:rsidR="00000000" w:rsidRPr="00000000">
              <w:rPr>
                <w:sz w:val="22"/>
                <w:szCs w:val="22"/>
                <w:rtl w:val="0"/>
              </w:rPr>
              <w:t xml:space="preserve">Play Revision</w:t>
            </w:r>
          </w:p>
          <w:p w:rsidR="00000000" w:rsidDel="00000000" w:rsidP="00000000" w:rsidRDefault="00000000" w:rsidRPr="00000000" w14:paraId="000000A2">
            <w:pPr>
              <w:rPr>
                <w:sz w:val="22"/>
                <w:szCs w:val="22"/>
              </w:rPr>
            </w:pPr>
            <w:r w:rsidDel="00000000" w:rsidR="00000000" w:rsidRPr="00000000">
              <w:rPr>
                <w:sz w:val="22"/>
                <w:szCs w:val="22"/>
                <w:rtl w:val="0"/>
              </w:rPr>
              <w:t xml:space="preserve">Application of Notes</w:t>
            </w:r>
          </w:p>
          <w:p w:rsidR="00000000" w:rsidDel="00000000" w:rsidP="00000000" w:rsidRDefault="00000000" w:rsidRPr="00000000" w14:paraId="000000A3">
            <w:pPr>
              <w:rPr>
                <w:sz w:val="22"/>
                <w:szCs w:val="22"/>
              </w:rPr>
            </w:pPr>
            <w:r w:rsidDel="00000000" w:rsidR="00000000" w:rsidRPr="00000000">
              <w:rPr>
                <w:sz w:val="22"/>
                <w:szCs w:val="22"/>
                <w:rtl w:val="0"/>
              </w:rPr>
              <w:t xml:space="preserve">Final Read Through</w:t>
            </w:r>
          </w:p>
        </w:tc>
        <w:tc>
          <w:tcPr/>
          <w:p w:rsidR="00000000" w:rsidDel="00000000" w:rsidP="00000000" w:rsidRDefault="00000000" w:rsidRPr="00000000" w14:paraId="000000A4">
            <w:pPr>
              <w:rPr>
                <w:sz w:val="22"/>
                <w:szCs w:val="22"/>
              </w:rPr>
            </w:pPr>
            <w:r w:rsidDel="00000000" w:rsidR="00000000" w:rsidRPr="00000000">
              <w:rPr>
                <w:sz w:val="22"/>
                <w:szCs w:val="22"/>
                <w:rtl w:val="0"/>
              </w:rPr>
              <w:t xml:space="preserve">2 weeks</w:t>
            </w:r>
          </w:p>
        </w:tc>
      </w:tr>
    </w:tbl>
    <w:p w:rsidR="00000000" w:rsidDel="00000000" w:rsidP="00000000" w:rsidRDefault="00000000" w:rsidRPr="00000000" w14:paraId="000000A5">
      <w:pPr>
        <w:rPr>
          <w:sz w:val="20"/>
          <w:szCs w:val="20"/>
        </w:rPr>
      </w:pPr>
      <w:r w:rsidDel="00000000" w:rsidR="00000000" w:rsidRPr="00000000">
        <w:rPr>
          <w:sz w:val="20"/>
          <w:szCs w:val="20"/>
          <w:rtl w:val="0"/>
        </w:rPr>
        <w:t xml:space="preserve">Course Assessment Tasks may be modified as per the discretion of the course teacher based on classroom needs.</w: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dFb5jPbmvygx80efQ9bEmcDMVw==">AMUW2mXXYfp7M5fWqXWF2kS+NC6brvR4YIK9gIUArNJ/Aq4GsR/KUPrIvbsQo6ZAVknDNH1bln+KBlI82WSKnXfZTHOYZlnQJf5OU3YNNlsX6H5HNw2b28U=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2023-01-29T20:40:00Z</dcterms:created>
</cp:coreProperties>
</file>