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Homework for Friday,  Oct. 9: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Define each of the following: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Liberate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Guerilla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Clandestine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Gully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Dodge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</w:t>
        <w:tab/>
        <w:t xml:space="preserve">Evade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</w:t>
        <w:tab/>
        <w:t xml:space="preserve">Traitor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</w:t>
        <w:tab/>
        <w:t xml:space="preserve">KGB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</w:t>
        <w:tab/>
        <w:t xml:space="preserve">Regime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</w:t>
        <w:tab/>
        <w:t xml:space="preserve">Incredulous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</w:t>
        <w:tab/>
        <w:t xml:space="preserve">Knead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</w:t>
        <w:tab/>
        <w:t xml:space="preserve">salvage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</w:t>
        <w:tab/>
        <w:t xml:space="preserve">Egocentric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</w:t>
        <w:tab/>
        <w:t xml:space="preserve">Ordeal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</w:t>
        <w:tab/>
        <w:t xml:space="preserve">Colleague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</w:t>
        <w:tab/>
        <w:t xml:space="preserve">elated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</w:t>
        <w:tab/>
        <w:t xml:space="preserve">strut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</w:t>
        <w:tab/>
        <w:t xml:space="preserve">factional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</w:t>
        <w:tab/>
        <w:t xml:space="preserve">sympathetic</w:t>
      </w:r>
    </w:p>
    <w:p>
      <w:p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</w:t>
        <w:tab/>
        <w:t xml:space="preserve">roam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